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38E3" w14:textId="666E22C6" w:rsidR="009B38F8" w:rsidRPr="009B38F8" w:rsidRDefault="009B38F8" w:rsidP="009B38F8">
      <w:p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Leviticus </w:t>
      </w:r>
      <w:r w:rsidR="003E1F85">
        <w:rPr>
          <w:rFonts w:ascii="Garamond" w:hAnsi="Garamond"/>
          <w:sz w:val="24"/>
        </w:rPr>
        <w:t>23:</w:t>
      </w:r>
      <w:r>
        <w:rPr>
          <w:rFonts w:ascii="Garamond" w:hAnsi="Garamond"/>
          <w:sz w:val="24"/>
        </w:rPr>
        <w:t xml:space="preserve">33-44 </w:t>
      </w:r>
      <w:r w:rsidR="00BA2771" w:rsidRPr="009B38F8">
        <w:rPr>
          <w:rFonts w:ascii="Garamond" w:hAnsi="Garamond"/>
          <w:sz w:val="24"/>
        </w:rPr>
        <w:t xml:space="preserve">(KJV) </w:t>
      </w:r>
      <w:r w:rsidR="003E1F85">
        <w:rPr>
          <w:rFonts w:ascii="Garamond" w:hAnsi="Garamond"/>
          <w:sz w:val="24"/>
        </w:rPr>
        <w:t>“</w:t>
      </w:r>
      <w:r>
        <w:rPr>
          <w:rFonts w:ascii="Garamond" w:hAnsi="Garamond"/>
          <w:sz w:val="24"/>
        </w:rPr>
        <w:t>A</w:t>
      </w:r>
      <w:r w:rsidRPr="009B38F8">
        <w:rPr>
          <w:rFonts w:ascii="Garamond" w:hAnsi="Garamond"/>
          <w:sz w:val="24"/>
        </w:rPr>
        <w:t xml:space="preserve">nd </w:t>
      </w:r>
      <w:r>
        <w:rPr>
          <w:rFonts w:ascii="Garamond" w:hAnsi="Garamond"/>
          <w:sz w:val="24"/>
        </w:rPr>
        <w:t xml:space="preserve">Yahuweh (the LORD) </w:t>
      </w:r>
      <w:proofErr w:type="spellStart"/>
      <w:r>
        <w:rPr>
          <w:rFonts w:ascii="Garamond" w:hAnsi="Garamond"/>
          <w:sz w:val="24"/>
        </w:rPr>
        <w:t>spake</w:t>
      </w:r>
      <w:proofErr w:type="spellEnd"/>
      <w:r>
        <w:rPr>
          <w:rFonts w:ascii="Garamond" w:hAnsi="Garamond"/>
          <w:sz w:val="24"/>
        </w:rPr>
        <w:t xml:space="preserve"> unto Moses, saying, </w:t>
      </w:r>
      <w:r w:rsidRPr="009B38F8">
        <w:rPr>
          <w:rFonts w:ascii="Garamond" w:hAnsi="Garamond"/>
          <w:sz w:val="24"/>
        </w:rPr>
        <w:t xml:space="preserve">Speak unto the children of Israel, saying, The fifteenth day of this seventh month shall be the feast of tabernacles </w:t>
      </w:r>
      <w:r>
        <w:rPr>
          <w:rFonts w:ascii="Garamond" w:hAnsi="Garamond"/>
          <w:sz w:val="24"/>
        </w:rPr>
        <w:t xml:space="preserve">for seven days unto </w:t>
      </w:r>
      <w:r w:rsidR="003E1F85">
        <w:rPr>
          <w:rFonts w:ascii="Garamond" w:hAnsi="Garamond"/>
          <w:sz w:val="24"/>
        </w:rPr>
        <w:t>Yahuweh</w:t>
      </w:r>
      <w:r>
        <w:rPr>
          <w:rFonts w:ascii="Garamond" w:hAnsi="Garamond"/>
          <w:sz w:val="24"/>
        </w:rPr>
        <w:t xml:space="preserve">. </w:t>
      </w:r>
      <w:r w:rsidRPr="009B38F8">
        <w:rPr>
          <w:rFonts w:ascii="Garamond" w:hAnsi="Garamond"/>
          <w:sz w:val="24"/>
        </w:rPr>
        <w:t xml:space="preserve">On the first day shall be an holy </w:t>
      </w:r>
      <w:r w:rsidRPr="00360A33">
        <w:rPr>
          <w:rFonts w:ascii="Garamond" w:hAnsi="Garamond"/>
          <w:sz w:val="24"/>
        </w:rPr>
        <w:t>convocation</w:t>
      </w:r>
      <w:r w:rsidR="00360A33">
        <w:rPr>
          <w:rFonts w:ascii="Garamond" w:hAnsi="Garamond"/>
          <w:sz w:val="24"/>
        </w:rPr>
        <w:t xml:space="preserve"> [assembly]</w:t>
      </w:r>
      <w:r w:rsidRPr="009B38F8">
        <w:rPr>
          <w:rFonts w:ascii="Garamond" w:hAnsi="Garamond"/>
          <w:sz w:val="24"/>
        </w:rPr>
        <w:t>: ye shal</w:t>
      </w:r>
      <w:r>
        <w:rPr>
          <w:rFonts w:ascii="Garamond" w:hAnsi="Garamond"/>
          <w:sz w:val="24"/>
        </w:rPr>
        <w:t xml:space="preserve">l do no </w:t>
      </w:r>
      <w:r w:rsidRPr="00360A33">
        <w:rPr>
          <w:rFonts w:ascii="Garamond" w:hAnsi="Garamond"/>
          <w:sz w:val="24"/>
        </w:rPr>
        <w:t>servile work</w:t>
      </w:r>
      <w:r>
        <w:rPr>
          <w:rFonts w:ascii="Garamond" w:hAnsi="Garamond"/>
          <w:sz w:val="24"/>
        </w:rPr>
        <w:t xml:space="preserve"> </w:t>
      </w:r>
      <w:r w:rsidR="00360A33">
        <w:rPr>
          <w:rFonts w:ascii="Garamond" w:hAnsi="Garamond"/>
          <w:sz w:val="24"/>
        </w:rPr>
        <w:t xml:space="preserve">[laborious, your occupation] </w:t>
      </w:r>
      <w:r>
        <w:rPr>
          <w:rFonts w:ascii="Garamond" w:hAnsi="Garamond"/>
          <w:sz w:val="24"/>
        </w:rPr>
        <w:t xml:space="preserve">therein. </w:t>
      </w:r>
      <w:r w:rsidRPr="009B38F8">
        <w:rPr>
          <w:rFonts w:ascii="Garamond" w:hAnsi="Garamond"/>
          <w:sz w:val="24"/>
        </w:rPr>
        <w:t>Seven days ye shall offer an off</w:t>
      </w:r>
      <w:r>
        <w:rPr>
          <w:rFonts w:ascii="Garamond" w:hAnsi="Garamond"/>
          <w:sz w:val="24"/>
        </w:rPr>
        <w:t xml:space="preserve">ering made by fire unto </w:t>
      </w:r>
      <w:r w:rsidR="003E1F85">
        <w:rPr>
          <w:rFonts w:ascii="Garamond" w:hAnsi="Garamond"/>
          <w:sz w:val="24"/>
        </w:rPr>
        <w:t>Yahuweh</w:t>
      </w:r>
      <w:r w:rsidRPr="009B38F8">
        <w:rPr>
          <w:rFonts w:ascii="Garamond" w:hAnsi="Garamond"/>
          <w:sz w:val="24"/>
        </w:rPr>
        <w:t>: on the eighth day shall be an holy convocation unto you; and ye shall offer an off</w:t>
      </w:r>
      <w:r>
        <w:rPr>
          <w:rFonts w:ascii="Garamond" w:hAnsi="Garamond"/>
          <w:sz w:val="24"/>
        </w:rPr>
        <w:t xml:space="preserve">ering made by fire unto </w:t>
      </w:r>
      <w:r w:rsidR="003E1F85">
        <w:rPr>
          <w:rFonts w:ascii="Garamond" w:hAnsi="Garamond"/>
          <w:sz w:val="24"/>
        </w:rPr>
        <w:t>Yahuweh</w:t>
      </w:r>
      <w:r w:rsidRPr="009B38F8">
        <w:rPr>
          <w:rFonts w:ascii="Garamond" w:hAnsi="Garamond"/>
          <w:sz w:val="24"/>
        </w:rPr>
        <w:t>: it is a solemn assembly; and ye shall do no servile work therein.</w:t>
      </w:r>
    </w:p>
    <w:p w14:paraId="1442461E" w14:textId="77777777" w:rsidR="009B38F8" w:rsidRPr="009B38F8" w:rsidRDefault="009B38F8" w:rsidP="009B38F8">
      <w:pPr>
        <w:jc w:val="left"/>
        <w:rPr>
          <w:rFonts w:ascii="Garamond" w:hAnsi="Garamond"/>
          <w:sz w:val="24"/>
        </w:rPr>
      </w:pPr>
    </w:p>
    <w:p w14:paraId="4D88A4B8" w14:textId="1825FC5B" w:rsidR="009B38F8" w:rsidRPr="009B38F8" w:rsidRDefault="009B38F8" w:rsidP="009B38F8">
      <w:p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These are the feasts of </w:t>
      </w:r>
      <w:r w:rsidR="003E1F85">
        <w:rPr>
          <w:rFonts w:ascii="Garamond" w:hAnsi="Garamond"/>
          <w:sz w:val="24"/>
        </w:rPr>
        <w:t>Yahuweh</w:t>
      </w:r>
      <w:r w:rsidRPr="009B38F8">
        <w:rPr>
          <w:rFonts w:ascii="Garamond" w:hAnsi="Garamond"/>
          <w:sz w:val="24"/>
        </w:rPr>
        <w:t>, which ye shall proclaim to be holy convocations, to offer an off</w:t>
      </w:r>
      <w:r>
        <w:rPr>
          <w:rFonts w:ascii="Garamond" w:hAnsi="Garamond"/>
          <w:sz w:val="24"/>
        </w:rPr>
        <w:t xml:space="preserve">ering made by fire unto </w:t>
      </w:r>
      <w:r w:rsidR="003E1F85">
        <w:rPr>
          <w:rFonts w:ascii="Garamond" w:hAnsi="Garamond"/>
          <w:sz w:val="24"/>
        </w:rPr>
        <w:t>Yahuweh</w:t>
      </w:r>
      <w:r w:rsidRPr="009B38F8">
        <w:rPr>
          <w:rFonts w:ascii="Garamond" w:hAnsi="Garamond"/>
          <w:sz w:val="24"/>
        </w:rPr>
        <w:t>, a burnt offering, and a meat offering, a sacrifice, and drink offerin</w:t>
      </w:r>
      <w:r>
        <w:rPr>
          <w:rFonts w:ascii="Garamond" w:hAnsi="Garamond"/>
          <w:sz w:val="24"/>
        </w:rPr>
        <w:t xml:space="preserve">gs, every thing upon his day: </w:t>
      </w:r>
      <w:r w:rsidRPr="009B38F8">
        <w:rPr>
          <w:rFonts w:ascii="Garamond" w:hAnsi="Garamond"/>
          <w:sz w:val="24"/>
        </w:rPr>
        <w:t>Beside</w:t>
      </w:r>
      <w:r w:rsidR="00A72779">
        <w:rPr>
          <w:rFonts w:ascii="Garamond" w:hAnsi="Garamond"/>
          <w:sz w:val="24"/>
        </w:rPr>
        <w:t>s</w:t>
      </w:r>
      <w:r w:rsidRPr="009B38F8">
        <w:rPr>
          <w:rFonts w:ascii="Garamond" w:hAnsi="Garamond"/>
          <w:sz w:val="24"/>
        </w:rPr>
        <w:t xml:space="preserve"> the Sabbaths</w:t>
      </w:r>
      <w:r>
        <w:rPr>
          <w:rFonts w:ascii="Garamond" w:hAnsi="Garamond"/>
          <w:sz w:val="24"/>
        </w:rPr>
        <w:t xml:space="preserve"> of </w:t>
      </w:r>
      <w:r w:rsidR="003E1F85">
        <w:rPr>
          <w:rFonts w:ascii="Garamond" w:hAnsi="Garamond"/>
          <w:sz w:val="24"/>
        </w:rPr>
        <w:t>Yahuweh</w:t>
      </w:r>
      <w:r w:rsidRPr="009B38F8">
        <w:rPr>
          <w:rFonts w:ascii="Garamond" w:hAnsi="Garamond"/>
          <w:sz w:val="24"/>
        </w:rPr>
        <w:t>, and beside</w:t>
      </w:r>
      <w:r w:rsidR="00A72779">
        <w:rPr>
          <w:rFonts w:ascii="Garamond" w:hAnsi="Garamond"/>
          <w:sz w:val="24"/>
        </w:rPr>
        <w:t>s</w:t>
      </w:r>
      <w:r w:rsidRPr="009B38F8">
        <w:rPr>
          <w:rFonts w:ascii="Garamond" w:hAnsi="Garamond"/>
          <w:sz w:val="24"/>
        </w:rPr>
        <w:t xml:space="preserve"> your gifts, and beside</w:t>
      </w:r>
      <w:r w:rsidR="00A72779">
        <w:rPr>
          <w:rFonts w:ascii="Garamond" w:hAnsi="Garamond"/>
          <w:sz w:val="24"/>
        </w:rPr>
        <w:t>s</w:t>
      </w:r>
      <w:r w:rsidRPr="009B38F8">
        <w:rPr>
          <w:rFonts w:ascii="Garamond" w:hAnsi="Garamond"/>
          <w:sz w:val="24"/>
        </w:rPr>
        <w:t xml:space="preserve"> all your vows, and beside</w:t>
      </w:r>
      <w:r w:rsidR="00A72779">
        <w:rPr>
          <w:rFonts w:ascii="Garamond" w:hAnsi="Garamond"/>
          <w:sz w:val="24"/>
        </w:rPr>
        <w:t>s</w:t>
      </w:r>
      <w:r w:rsidRPr="009B38F8">
        <w:rPr>
          <w:rFonts w:ascii="Garamond" w:hAnsi="Garamond"/>
          <w:sz w:val="24"/>
        </w:rPr>
        <w:t xml:space="preserve"> all your freewill offerin</w:t>
      </w:r>
      <w:r>
        <w:rPr>
          <w:rFonts w:ascii="Garamond" w:hAnsi="Garamond"/>
          <w:sz w:val="24"/>
        </w:rPr>
        <w:t xml:space="preserve">gs, which ye give unto </w:t>
      </w:r>
      <w:r w:rsidR="003E1F85">
        <w:rPr>
          <w:rFonts w:ascii="Garamond" w:hAnsi="Garamond"/>
          <w:sz w:val="24"/>
        </w:rPr>
        <w:t>Yahuweh</w:t>
      </w:r>
      <w:r w:rsidRPr="009B38F8">
        <w:rPr>
          <w:rFonts w:ascii="Garamond" w:hAnsi="Garamond"/>
          <w:sz w:val="24"/>
        </w:rPr>
        <w:t>.</w:t>
      </w:r>
    </w:p>
    <w:p w14:paraId="0E240D0D" w14:textId="77777777" w:rsidR="009B38F8" w:rsidRPr="009B38F8" w:rsidRDefault="009B38F8" w:rsidP="009B38F8">
      <w:pPr>
        <w:jc w:val="left"/>
        <w:rPr>
          <w:rFonts w:ascii="Garamond" w:hAnsi="Garamond"/>
          <w:sz w:val="24"/>
        </w:rPr>
      </w:pPr>
    </w:p>
    <w:p w14:paraId="058D893D" w14:textId="2CDA14C2" w:rsidR="009B38F8" w:rsidRDefault="009B38F8" w:rsidP="009B38F8">
      <w:pPr>
        <w:jc w:val="left"/>
        <w:rPr>
          <w:rFonts w:ascii="Garamond" w:hAnsi="Garamond"/>
          <w:sz w:val="24"/>
        </w:rPr>
      </w:pPr>
      <w:r w:rsidRPr="009B38F8">
        <w:rPr>
          <w:rFonts w:ascii="Garamond" w:hAnsi="Garamond"/>
          <w:sz w:val="24"/>
        </w:rPr>
        <w:t>Also in the fifteenth day of the seventh month, when ye have gathered</w:t>
      </w:r>
      <w:r w:rsidR="00AD3B36">
        <w:rPr>
          <w:rFonts w:ascii="Garamond" w:hAnsi="Garamond"/>
          <w:sz w:val="24"/>
        </w:rPr>
        <w:t xml:space="preserve"> [a time of ingathering]</w:t>
      </w:r>
      <w:r w:rsidRPr="009B38F8">
        <w:rPr>
          <w:rFonts w:ascii="Garamond" w:hAnsi="Garamond"/>
          <w:sz w:val="24"/>
        </w:rPr>
        <w:t xml:space="preserve"> in the fruit of the land, ye </w:t>
      </w:r>
      <w:r>
        <w:rPr>
          <w:rFonts w:ascii="Garamond" w:hAnsi="Garamond"/>
          <w:sz w:val="24"/>
        </w:rPr>
        <w:t xml:space="preserve">shall keep a feast unto </w:t>
      </w:r>
      <w:r w:rsidR="003E1F85">
        <w:rPr>
          <w:rFonts w:ascii="Garamond" w:hAnsi="Garamond"/>
          <w:sz w:val="24"/>
        </w:rPr>
        <w:t>Yahuweh</w:t>
      </w:r>
      <w:r w:rsidRPr="009B38F8">
        <w:rPr>
          <w:rFonts w:ascii="Garamond" w:hAnsi="Garamond"/>
          <w:sz w:val="24"/>
        </w:rPr>
        <w:t xml:space="preserve"> seven days: on the first day shall be a </w:t>
      </w:r>
      <w:r w:rsidRPr="00360A33">
        <w:rPr>
          <w:rFonts w:ascii="Garamond" w:hAnsi="Garamond"/>
          <w:b/>
          <w:sz w:val="24"/>
          <w:u w:val="single"/>
        </w:rPr>
        <w:t>Sabbath</w:t>
      </w:r>
      <w:r w:rsidR="00360A33">
        <w:rPr>
          <w:rFonts w:ascii="Garamond" w:hAnsi="Garamond"/>
          <w:sz w:val="24"/>
        </w:rPr>
        <w:t xml:space="preserve">, </w:t>
      </w:r>
      <w:r w:rsidRPr="009B38F8">
        <w:rPr>
          <w:rFonts w:ascii="Garamond" w:hAnsi="Garamond"/>
          <w:sz w:val="24"/>
        </w:rPr>
        <w:t>and on the eighth day shall be a Sabbat</w:t>
      </w:r>
      <w:r>
        <w:rPr>
          <w:rFonts w:ascii="Garamond" w:hAnsi="Garamond"/>
          <w:sz w:val="24"/>
        </w:rPr>
        <w:t xml:space="preserve">h. </w:t>
      </w:r>
      <w:r w:rsidRPr="009B38F8">
        <w:rPr>
          <w:rFonts w:ascii="Garamond" w:hAnsi="Garamond"/>
          <w:sz w:val="24"/>
        </w:rPr>
        <w:t xml:space="preserve">And ye shall take you on the first day the </w:t>
      </w:r>
      <w:r w:rsidRPr="00360A33">
        <w:rPr>
          <w:rFonts w:ascii="Garamond" w:hAnsi="Garamond"/>
          <w:sz w:val="24"/>
        </w:rPr>
        <w:t>boughs</w:t>
      </w:r>
      <w:r w:rsidR="00360A33">
        <w:rPr>
          <w:rFonts w:ascii="Garamond" w:hAnsi="Garamond"/>
          <w:sz w:val="24"/>
        </w:rPr>
        <w:t xml:space="preserve"> [</w:t>
      </w:r>
      <w:r w:rsidR="00360A33" w:rsidRPr="00360A33">
        <w:rPr>
          <w:rFonts w:ascii="Garamond" w:hAnsi="Garamond"/>
          <w:sz w:val="24"/>
        </w:rPr>
        <w:t>fruit</w:t>
      </w:r>
      <w:r w:rsidR="00360A33">
        <w:rPr>
          <w:rFonts w:ascii="Garamond" w:hAnsi="Garamond"/>
          <w:sz w:val="24"/>
        </w:rPr>
        <w:t>]</w:t>
      </w:r>
      <w:r w:rsidRPr="009B38F8">
        <w:rPr>
          <w:rFonts w:ascii="Garamond" w:hAnsi="Garamond"/>
          <w:sz w:val="24"/>
        </w:rPr>
        <w:t xml:space="preserve"> of goodly </w:t>
      </w:r>
      <w:r w:rsidR="00360A33">
        <w:rPr>
          <w:rFonts w:ascii="Garamond" w:hAnsi="Garamond"/>
          <w:sz w:val="24"/>
        </w:rPr>
        <w:t>[</w:t>
      </w:r>
      <w:r w:rsidR="00360A33" w:rsidRPr="00360A33">
        <w:rPr>
          <w:rFonts w:ascii="Garamond" w:hAnsi="Garamond"/>
          <w:sz w:val="24"/>
        </w:rPr>
        <w:t>magnificent</w:t>
      </w:r>
      <w:r w:rsidR="00360A33">
        <w:rPr>
          <w:rFonts w:ascii="Garamond" w:hAnsi="Garamond"/>
          <w:sz w:val="24"/>
        </w:rPr>
        <w:t xml:space="preserve">] </w:t>
      </w:r>
      <w:r w:rsidRPr="009B38F8">
        <w:rPr>
          <w:rFonts w:ascii="Garamond" w:hAnsi="Garamond"/>
          <w:sz w:val="24"/>
        </w:rPr>
        <w:t>trees, branches of palm trees, and the boughs of thick</w:t>
      </w:r>
      <w:r w:rsidR="00360A33">
        <w:rPr>
          <w:rFonts w:ascii="Garamond" w:hAnsi="Garamond"/>
          <w:sz w:val="24"/>
        </w:rPr>
        <w:t xml:space="preserve"> [interwoven foliage]</w:t>
      </w:r>
      <w:r w:rsidRPr="009B38F8">
        <w:rPr>
          <w:rFonts w:ascii="Garamond" w:hAnsi="Garamond"/>
          <w:sz w:val="24"/>
        </w:rPr>
        <w:t xml:space="preserve"> trees, and willows of the brook; and ye shall rejoice before </w:t>
      </w:r>
      <w:r w:rsidR="003E1F85">
        <w:rPr>
          <w:rFonts w:ascii="Garamond" w:hAnsi="Garamond"/>
          <w:sz w:val="24"/>
        </w:rPr>
        <w:t>Yahuweh</w:t>
      </w:r>
      <w:r>
        <w:rPr>
          <w:rFonts w:ascii="Garamond" w:hAnsi="Garamond"/>
          <w:sz w:val="24"/>
        </w:rPr>
        <w:t xml:space="preserve"> your Elohim (God) seven days. </w:t>
      </w:r>
      <w:r w:rsidRPr="009B38F8">
        <w:rPr>
          <w:rFonts w:ascii="Garamond" w:hAnsi="Garamond"/>
          <w:sz w:val="24"/>
        </w:rPr>
        <w:t>And ye sha</w:t>
      </w:r>
      <w:r>
        <w:rPr>
          <w:rFonts w:ascii="Garamond" w:hAnsi="Garamond"/>
          <w:sz w:val="24"/>
        </w:rPr>
        <w:t xml:space="preserve">ll keep it a feast unto </w:t>
      </w:r>
      <w:r w:rsidR="003E1F85">
        <w:rPr>
          <w:rFonts w:ascii="Garamond" w:hAnsi="Garamond"/>
          <w:sz w:val="24"/>
        </w:rPr>
        <w:t>Yahuweh</w:t>
      </w:r>
      <w:r w:rsidRPr="009B38F8">
        <w:rPr>
          <w:rFonts w:ascii="Garamond" w:hAnsi="Garamond"/>
          <w:sz w:val="24"/>
        </w:rPr>
        <w:t xml:space="preserve"> seven days in the year. It shall be a statute for ever in your generations: ye shall celeb</w:t>
      </w:r>
      <w:r>
        <w:rPr>
          <w:rFonts w:ascii="Garamond" w:hAnsi="Garamond"/>
          <w:sz w:val="24"/>
        </w:rPr>
        <w:t xml:space="preserve">rate it in the seventh month. </w:t>
      </w:r>
      <w:r w:rsidRPr="009B38F8">
        <w:rPr>
          <w:rFonts w:ascii="Garamond" w:hAnsi="Garamond"/>
          <w:sz w:val="24"/>
        </w:rPr>
        <w:t xml:space="preserve">Ye shall dwell in </w:t>
      </w:r>
      <w:r w:rsidRPr="00360A33">
        <w:rPr>
          <w:rFonts w:ascii="Garamond" w:hAnsi="Garamond"/>
          <w:b/>
          <w:sz w:val="24"/>
          <w:u w:val="single"/>
        </w:rPr>
        <w:t>booths</w:t>
      </w:r>
      <w:r w:rsidRPr="009B38F8">
        <w:rPr>
          <w:rFonts w:ascii="Garamond" w:hAnsi="Garamond"/>
          <w:sz w:val="24"/>
        </w:rPr>
        <w:t xml:space="preserve"> seven days; all that are Israelite</w:t>
      </w:r>
      <w:r>
        <w:rPr>
          <w:rFonts w:ascii="Garamond" w:hAnsi="Garamond"/>
          <w:sz w:val="24"/>
        </w:rPr>
        <w:t xml:space="preserve">s </w:t>
      </w:r>
      <w:r w:rsidRPr="00B2523F">
        <w:rPr>
          <w:rFonts w:ascii="Garamond" w:hAnsi="Garamond"/>
          <w:b/>
          <w:sz w:val="24"/>
          <w:u w:val="single"/>
        </w:rPr>
        <w:t>born</w:t>
      </w:r>
      <w:r>
        <w:rPr>
          <w:rFonts w:ascii="Garamond" w:hAnsi="Garamond"/>
          <w:sz w:val="24"/>
        </w:rPr>
        <w:t xml:space="preserve"> shall dwell in booths: </w:t>
      </w:r>
      <w:r w:rsidRPr="009B38F8">
        <w:rPr>
          <w:rFonts w:ascii="Garamond" w:hAnsi="Garamond"/>
          <w:sz w:val="24"/>
        </w:rPr>
        <w:t xml:space="preserve">That your generations may know that I made the children of Israel to dwell in booths, when I brought them out of </w:t>
      </w:r>
      <w:r>
        <w:rPr>
          <w:rFonts w:ascii="Garamond" w:hAnsi="Garamond"/>
          <w:sz w:val="24"/>
        </w:rPr>
        <w:t xml:space="preserve">the land of Egypt: I am </w:t>
      </w:r>
      <w:r w:rsidR="003E1F85">
        <w:rPr>
          <w:rFonts w:ascii="Garamond" w:hAnsi="Garamond"/>
          <w:sz w:val="24"/>
        </w:rPr>
        <w:t>Yahuweh</w:t>
      </w:r>
      <w:r>
        <w:rPr>
          <w:rFonts w:ascii="Garamond" w:hAnsi="Garamond"/>
          <w:sz w:val="24"/>
        </w:rPr>
        <w:t xml:space="preserve"> your Elohim. </w:t>
      </w:r>
      <w:r w:rsidRPr="009B38F8">
        <w:rPr>
          <w:rFonts w:ascii="Garamond" w:hAnsi="Garamond"/>
          <w:sz w:val="24"/>
        </w:rPr>
        <w:t xml:space="preserve">And Moses declared unto the children </w:t>
      </w:r>
      <w:r>
        <w:rPr>
          <w:rFonts w:ascii="Garamond" w:hAnsi="Garamond"/>
          <w:sz w:val="24"/>
        </w:rPr>
        <w:t xml:space="preserve">of Israel the feasts of </w:t>
      </w:r>
      <w:r w:rsidR="003E1F85">
        <w:rPr>
          <w:rFonts w:ascii="Garamond" w:hAnsi="Garamond"/>
          <w:sz w:val="24"/>
        </w:rPr>
        <w:t>Yahuweh</w:t>
      </w:r>
      <w:r w:rsidRPr="009B38F8">
        <w:rPr>
          <w:rFonts w:ascii="Garamond" w:hAnsi="Garamond"/>
          <w:sz w:val="24"/>
        </w:rPr>
        <w:t>.</w:t>
      </w:r>
      <w:r w:rsidR="003E1F85">
        <w:rPr>
          <w:rFonts w:ascii="Garamond" w:hAnsi="Garamond"/>
          <w:sz w:val="24"/>
        </w:rPr>
        <w:t>”</w:t>
      </w:r>
    </w:p>
    <w:p w14:paraId="430A1674" w14:textId="77777777" w:rsidR="009B38F8" w:rsidRDefault="009B38F8" w:rsidP="009B38F8">
      <w:pPr>
        <w:jc w:val="left"/>
        <w:rPr>
          <w:rFonts w:ascii="Garamond" w:hAnsi="Garamond"/>
          <w:sz w:val="24"/>
        </w:rPr>
      </w:pPr>
    </w:p>
    <w:p w14:paraId="7F974AC9" w14:textId="7EFF98F6" w:rsidR="0092715A" w:rsidRDefault="00360A33" w:rsidP="0092715A">
      <w:pPr>
        <w:pStyle w:val="ListParagraph"/>
        <w:numPr>
          <w:ilvl w:val="0"/>
          <w:numId w:val="6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Sabbath -</w:t>
      </w:r>
      <w:r w:rsidR="0092715A" w:rsidRPr="009B38F8">
        <w:rPr>
          <w:rFonts w:ascii="Garamond" w:hAnsi="Garamond"/>
          <w:sz w:val="24"/>
        </w:rPr>
        <w:t xml:space="preserve"> </w:t>
      </w:r>
      <w:r w:rsidR="0089579F" w:rsidRPr="009B38F8">
        <w:rPr>
          <w:rFonts w:ascii="Garamond" w:hAnsi="Garamond"/>
          <w:i/>
          <w:sz w:val="24"/>
        </w:rPr>
        <w:t>Shabbat</w:t>
      </w:r>
      <w:r w:rsidR="0089579F" w:rsidRPr="009B38F8">
        <w:rPr>
          <w:rFonts w:ascii="Garamond" w:hAnsi="Garamond"/>
          <w:sz w:val="24"/>
        </w:rPr>
        <w:t xml:space="preserve"> - </w:t>
      </w:r>
      <w:r>
        <w:rPr>
          <w:rFonts w:ascii="Garamond" w:hAnsi="Garamond"/>
          <w:sz w:val="24"/>
        </w:rPr>
        <w:t>a</w:t>
      </w:r>
      <w:r w:rsidR="0092715A" w:rsidRPr="009B38F8">
        <w:rPr>
          <w:rFonts w:ascii="Garamond" w:hAnsi="Garamond"/>
          <w:sz w:val="24"/>
        </w:rPr>
        <w:t>n intermission; cease, desist, rest</w:t>
      </w:r>
    </w:p>
    <w:p w14:paraId="1E003036" w14:textId="2C96C324" w:rsidR="00360A33" w:rsidRDefault="00360A33" w:rsidP="0092715A">
      <w:pPr>
        <w:pStyle w:val="ListParagraph"/>
        <w:numPr>
          <w:ilvl w:val="0"/>
          <w:numId w:val="6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Booths – </w:t>
      </w:r>
      <w:proofErr w:type="spellStart"/>
      <w:r w:rsidRPr="00360A33">
        <w:rPr>
          <w:rFonts w:ascii="Garamond" w:hAnsi="Garamond"/>
          <w:i/>
          <w:sz w:val="24"/>
        </w:rPr>
        <w:t>Cukkah</w:t>
      </w:r>
      <w:proofErr w:type="spellEnd"/>
      <w:r>
        <w:rPr>
          <w:rFonts w:ascii="Garamond" w:hAnsi="Garamond"/>
          <w:sz w:val="24"/>
        </w:rPr>
        <w:t xml:space="preserve"> – (pronounced Sukkah) – a temporary shelter, tent, hut, tabernacle</w:t>
      </w:r>
    </w:p>
    <w:p w14:paraId="043604E0" w14:textId="05A7760A" w:rsidR="00B2523F" w:rsidRPr="009B38F8" w:rsidRDefault="00B2523F" w:rsidP="0092715A">
      <w:pPr>
        <w:pStyle w:val="ListParagraph"/>
        <w:numPr>
          <w:ilvl w:val="0"/>
          <w:numId w:val="6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Born – </w:t>
      </w:r>
      <w:proofErr w:type="spellStart"/>
      <w:r w:rsidRPr="00B2523F">
        <w:rPr>
          <w:rFonts w:ascii="Garamond" w:hAnsi="Garamond"/>
          <w:i/>
          <w:sz w:val="24"/>
        </w:rPr>
        <w:t>ezrach</w:t>
      </w:r>
      <w:proofErr w:type="spellEnd"/>
      <w:r>
        <w:rPr>
          <w:rFonts w:ascii="Garamond" w:hAnsi="Garamond"/>
          <w:sz w:val="24"/>
        </w:rPr>
        <w:t xml:space="preserve"> – rising from the soil – (those who are in Messiah are Israelites)</w:t>
      </w:r>
    </w:p>
    <w:p w14:paraId="7793848E" w14:textId="77777777" w:rsidR="0092715A" w:rsidRPr="009B38F8" w:rsidRDefault="0092715A" w:rsidP="0092715A">
      <w:pPr>
        <w:jc w:val="left"/>
        <w:rPr>
          <w:rFonts w:ascii="Garamond" w:hAnsi="Garamond"/>
          <w:sz w:val="24"/>
        </w:rPr>
      </w:pPr>
    </w:p>
    <w:p w14:paraId="36EB70E4" w14:textId="77777777" w:rsidR="00320213" w:rsidRPr="009B38F8" w:rsidRDefault="00F15448" w:rsidP="00320213">
      <w:pPr>
        <w:jc w:val="center"/>
        <w:rPr>
          <w:rFonts w:ascii="Garamond" w:hAnsi="Garamond"/>
          <w:b/>
          <w:sz w:val="24"/>
        </w:rPr>
      </w:pPr>
      <w:r w:rsidRPr="009B38F8">
        <w:rPr>
          <w:rFonts w:ascii="Garamond" w:hAnsi="Garamond"/>
          <w:b/>
          <w:sz w:val="24"/>
        </w:rPr>
        <w:t>Foundational</w:t>
      </w:r>
      <w:r w:rsidR="000E2959" w:rsidRPr="009B38F8">
        <w:rPr>
          <w:rFonts w:ascii="Garamond" w:hAnsi="Garamond"/>
          <w:b/>
          <w:sz w:val="24"/>
        </w:rPr>
        <w:t xml:space="preserve"> Scripture</w:t>
      </w:r>
      <w:r w:rsidR="00320213" w:rsidRPr="009B38F8">
        <w:rPr>
          <w:rFonts w:ascii="Garamond" w:hAnsi="Garamond"/>
          <w:b/>
          <w:sz w:val="24"/>
        </w:rPr>
        <w:t>s</w:t>
      </w:r>
    </w:p>
    <w:p w14:paraId="2DFE904C" w14:textId="57823E6B" w:rsidR="00C873C4" w:rsidRDefault="00C873C4" w:rsidP="00C873C4">
      <w:pPr>
        <w:pStyle w:val="ListParagraph"/>
        <w:numPr>
          <w:ilvl w:val="0"/>
          <w:numId w:val="6"/>
        </w:numPr>
        <w:jc w:val="left"/>
        <w:rPr>
          <w:rFonts w:ascii="Garamond" w:hAnsi="Garamond"/>
          <w:sz w:val="24"/>
        </w:rPr>
      </w:pPr>
      <w:r w:rsidRPr="00A82694">
        <w:rPr>
          <w:rFonts w:ascii="Garamond" w:hAnsi="Garamond"/>
          <w:sz w:val="24"/>
          <w:highlight w:val="yellow"/>
        </w:rPr>
        <w:t>Nehemiah 8:13-18</w:t>
      </w:r>
      <w:r>
        <w:rPr>
          <w:rFonts w:ascii="Garamond" w:hAnsi="Garamond"/>
          <w:sz w:val="24"/>
        </w:rPr>
        <w:t xml:space="preserve"> (Time of great rejoicing; building booths out of branches of olive, palm, myrtle, willow; reading of the Scriptures)</w:t>
      </w:r>
    </w:p>
    <w:p w14:paraId="72166D00" w14:textId="1ADBC665" w:rsidR="00C873C4" w:rsidRDefault="00C873C4" w:rsidP="00C873C4">
      <w:pPr>
        <w:pStyle w:val="ListParagraph"/>
        <w:numPr>
          <w:ilvl w:val="0"/>
          <w:numId w:val="6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Joel 2:18-27 (specifically </w:t>
      </w:r>
      <w:r w:rsidRPr="00A82694">
        <w:rPr>
          <w:rFonts w:ascii="Garamond" w:hAnsi="Garamond"/>
          <w:sz w:val="24"/>
          <w:highlight w:val="yellow"/>
        </w:rPr>
        <w:t>23-25</w:t>
      </w:r>
      <w:r>
        <w:rPr>
          <w:rFonts w:ascii="Garamond" w:hAnsi="Garamond"/>
          <w:sz w:val="24"/>
        </w:rPr>
        <w:t xml:space="preserve"> – a time of </w:t>
      </w:r>
      <w:r w:rsidR="0020506D">
        <w:rPr>
          <w:rFonts w:ascii="Garamond" w:hAnsi="Garamond"/>
          <w:sz w:val="24"/>
        </w:rPr>
        <w:t xml:space="preserve">teaching, healing, </w:t>
      </w:r>
      <w:r>
        <w:rPr>
          <w:rFonts w:ascii="Garamond" w:hAnsi="Garamond"/>
          <w:sz w:val="24"/>
        </w:rPr>
        <w:t>restoration</w:t>
      </w:r>
      <w:r w:rsidR="0020506D">
        <w:rPr>
          <w:rFonts w:ascii="Garamond" w:hAnsi="Garamond"/>
          <w:sz w:val="24"/>
        </w:rPr>
        <w:t>, gladness and rejoicing</w:t>
      </w:r>
      <w:r>
        <w:rPr>
          <w:rFonts w:ascii="Garamond" w:hAnsi="Garamond"/>
          <w:sz w:val="24"/>
        </w:rPr>
        <w:t>)</w:t>
      </w:r>
    </w:p>
    <w:p w14:paraId="3B090B14" w14:textId="3C546EBF" w:rsidR="00C873C4" w:rsidRDefault="00C873C4" w:rsidP="00C873C4">
      <w:pPr>
        <w:pStyle w:val="ListParagraph"/>
        <w:numPr>
          <w:ilvl w:val="0"/>
          <w:numId w:val="6"/>
        </w:numPr>
        <w:jc w:val="left"/>
        <w:rPr>
          <w:rFonts w:ascii="Garamond" w:hAnsi="Garamond"/>
          <w:sz w:val="24"/>
        </w:rPr>
      </w:pPr>
      <w:r w:rsidRPr="001128FC">
        <w:rPr>
          <w:rFonts w:ascii="Garamond" w:hAnsi="Garamond"/>
          <w:sz w:val="24"/>
          <w:highlight w:val="yellow"/>
        </w:rPr>
        <w:t>Leviticus 26:11-12</w:t>
      </w:r>
      <w:r w:rsidR="0020506D">
        <w:rPr>
          <w:rFonts w:ascii="Garamond" w:hAnsi="Garamond"/>
          <w:sz w:val="24"/>
        </w:rPr>
        <w:t xml:space="preserve"> (Our Father longs to dwell in the midst of His people and be their Elohim (God)</w:t>
      </w:r>
    </w:p>
    <w:p w14:paraId="2E8F2909" w14:textId="0F0E4FD6" w:rsidR="0020506D" w:rsidRPr="0020506D" w:rsidRDefault="0020506D" w:rsidP="00C873C4">
      <w:pPr>
        <w:pStyle w:val="ListParagraph"/>
        <w:numPr>
          <w:ilvl w:val="0"/>
          <w:numId w:val="6"/>
        </w:numPr>
        <w:jc w:val="left"/>
        <w:rPr>
          <w:rFonts w:ascii="Garamond" w:hAnsi="Garamond"/>
          <w:sz w:val="24"/>
        </w:rPr>
      </w:pPr>
      <w:r w:rsidRPr="00A82694">
        <w:rPr>
          <w:rFonts w:ascii="Garamond" w:hAnsi="Garamond"/>
          <w:sz w:val="24"/>
          <w:highlight w:val="yellow"/>
        </w:rPr>
        <w:t>John 7:37-38</w:t>
      </w:r>
      <w:r>
        <w:rPr>
          <w:rFonts w:ascii="Garamond" w:hAnsi="Garamond"/>
          <w:sz w:val="24"/>
        </w:rPr>
        <w:t xml:space="preserve"> (Messiah – our Living water bursting forth from within us</w:t>
      </w:r>
      <w:r w:rsidR="003D7827">
        <w:rPr>
          <w:rFonts w:ascii="Garamond" w:hAnsi="Garamond"/>
          <w:sz w:val="24"/>
        </w:rPr>
        <w:t xml:space="preserve"> – newness of life on the 8</w:t>
      </w:r>
      <w:r w:rsidR="003D7827" w:rsidRPr="003D7827">
        <w:rPr>
          <w:rFonts w:ascii="Garamond" w:hAnsi="Garamond"/>
          <w:sz w:val="24"/>
          <w:vertAlign w:val="superscript"/>
        </w:rPr>
        <w:t>th</w:t>
      </w:r>
      <w:r w:rsidR="003D7827">
        <w:rPr>
          <w:rFonts w:ascii="Garamond" w:hAnsi="Garamond"/>
          <w:sz w:val="24"/>
        </w:rPr>
        <w:t xml:space="preserve"> day</w:t>
      </w:r>
      <w:r>
        <w:rPr>
          <w:rFonts w:ascii="Garamond" w:hAnsi="Garamond"/>
          <w:sz w:val="24"/>
        </w:rPr>
        <w:t>)</w:t>
      </w:r>
    </w:p>
    <w:p w14:paraId="05E13B2A" w14:textId="46FDB7FE" w:rsidR="00320213" w:rsidRPr="009B38F8" w:rsidRDefault="00A82694" w:rsidP="00C873C4">
      <w:pPr>
        <w:pStyle w:val="ListParagraph"/>
        <w:numPr>
          <w:ilvl w:val="0"/>
          <w:numId w:val="6"/>
        </w:numPr>
        <w:jc w:val="left"/>
        <w:rPr>
          <w:rFonts w:ascii="Garamond" w:hAnsi="Garamond"/>
          <w:sz w:val="24"/>
        </w:rPr>
      </w:pPr>
      <w:r w:rsidRPr="00A82694">
        <w:rPr>
          <w:rFonts w:ascii="Garamond" w:hAnsi="Garamond"/>
          <w:sz w:val="24"/>
          <w:highlight w:val="yellow"/>
        </w:rPr>
        <w:t>Revelation 21:1-5; 22:1-4</w:t>
      </w:r>
      <w:r w:rsidR="0020506D">
        <w:rPr>
          <w:rFonts w:ascii="Garamond" w:hAnsi="Garamond"/>
          <w:sz w:val="24"/>
        </w:rPr>
        <w:t xml:space="preserve"> (a time of completion of the former things and new beginnings)</w:t>
      </w:r>
    </w:p>
    <w:p w14:paraId="697D5B34" w14:textId="71B7E04A" w:rsidR="0020506D" w:rsidRDefault="0020506D" w:rsidP="00320213">
      <w:pPr>
        <w:pStyle w:val="ListParagraph"/>
        <w:numPr>
          <w:ilvl w:val="0"/>
          <w:numId w:val="9"/>
        </w:numPr>
        <w:jc w:val="left"/>
        <w:rPr>
          <w:rFonts w:ascii="Garamond" w:hAnsi="Garamond"/>
          <w:sz w:val="24"/>
        </w:rPr>
      </w:pPr>
      <w:r w:rsidRPr="00A82694">
        <w:rPr>
          <w:rFonts w:ascii="Garamond" w:hAnsi="Garamond"/>
          <w:sz w:val="24"/>
          <w:highlight w:val="yellow"/>
        </w:rPr>
        <w:t>Ezekiel 47:1, 9, 12</w:t>
      </w:r>
      <w:r>
        <w:rPr>
          <w:rFonts w:ascii="Garamond" w:hAnsi="Garamond"/>
          <w:sz w:val="24"/>
        </w:rPr>
        <w:t xml:space="preserve"> (The Living water from the throne brings life)</w:t>
      </w:r>
    </w:p>
    <w:p w14:paraId="086A5126" w14:textId="77777777" w:rsidR="0020506D" w:rsidRPr="009B38F8" w:rsidRDefault="0020506D" w:rsidP="00320213">
      <w:pPr>
        <w:pStyle w:val="ListParagraph"/>
        <w:numPr>
          <w:ilvl w:val="0"/>
          <w:numId w:val="9"/>
        </w:numPr>
        <w:jc w:val="left"/>
        <w:rPr>
          <w:rFonts w:ascii="Garamond" w:hAnsi="Garamond"/>
          <w:sz w:val="24"/>
        </w:rPr>
      </w:pPr>
    </w:p>
    <w:p w14:paraId="0D5CDD14" w14:textId="76CA2874" w:rsidR="00320213" w:rsidRPr="009B38F8" w:rsidRDefault="007C150E" w:rsidP="00F759CF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Introduction to Sukkot</w:t>
      </w:r>
    </w:p>
    <w:p w14:paraId="4E211F77" w14:textId="2B9F8391" w:rsidR="00D074D3" w:rsidRPr="009B38F8" w:rsidRDefault="007C150E" w:rsidP="00D074D3">
      <w:pPr>
        <w:pStyle w:val="ListParagraph"/>
        <w:numPr>
          <w:ilvl w:val="0"/>
          <w:numId w:val="5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Passover – D</w:t>
      </w:r>
      <w:r w:rsidR="00D074D3" w:rsidRPr="009B38F8">
        <w:rPr>
          <w:rFonts w:ascii="Garamond" w:hAnsi="Garamond"/>
          <w:sz w:val="24"/>
        </w:rPr>
        <w:t>eliverance from death</w:t>
      </w:r>
    </w:p>
    <w:p w14:paraId="67C10732" w14:textId="082EC683" w:rsidR="00D074D3" w:rsidRPr="009B38F8" w:rsidRDefault="00D074D3" w:rsidP="00D074D3">
      <w:pPr>
        <w:pStyle w:val="ListParagraph"/>
        <w:numPr>
          <w:ilvl w:val="0"/>
          <w:numId w:val="5"/>
        </w:numPr>
        <w:jc w:val="left"/>
        <w:rPr>
          <w:rFonts w:ascii="Garamond" w:hAnsi="Garamond"/>
          <w:sz w:val="24"/>
        </w:rPr>
      </w:pPr>
      <w:r w:rsidRPr="009B38F8">
        <w:rPr>
          <w:rFonts w:ascii="Garamond" w:hAnsi="Garamond"/>
          <w:sz w:val="24"/>
        </w:rPr>
        <w:t>Shavuot (Pentecost) The giving of the Spir</w:t>
      </w:r>
      <w:r w:rsidR="00001DF8" w:rsidRPr="009B38F8">
        <w:rPr>
          <w:rFonts w:ascii="Garamond" w:hAnsi="Garamond"/>
          <w:sz w:val="24"/>
        </w:rPr>
        <w:t xml:space="preserve">it to </w:t>
      </w:r>
      <w:r w:rsidR="007C150E">
        <w:rPr>
          <w:rFonts w:ascii="Garamond" w:hAnsi="Garamond"/>
          <w:sz w:val="24"/>
        </w:rPr>
        <w:t>help us overcome sin</w:t>
      </w:r>
    </w:p>
    <w:p w14:paraId="05ED9A3C" w14:textId="3FDA5E22" w:rsidR="004C4302" w:rsidRPr="009B38F8" w:rsidRDefault="004C4302" w:rsidP="00D074D3">
      <w:pPr>
        <w:pStyle w:val="ListParagraph"/>
        <w:numPr>
          <w:ilvl w:val="0"/>
          <w:numId w:val="5"/>
        </w:numPr>
        <w:jc w:val="left"/>
        <w:rPr>
          <w:rFonts w:ascii="Garamond" w:hAnsi="Garamond"/>
          <w:sz w:val="24"/>
        </w:rPr>
      </w:pPr>
      <w:r w:rsidRPr="009B38F8">
        <w:rPr>
          <w:rFonts w:ascii="Garamond" w:hAnsi="Garamond"/>
          <w:sz w:val="24"/>
        </w:rPr>
        <w:t>From Yom Teruah to Yom Kippur (10 days of a</w:t>
      </w:r>
      <w:r w:rsidR="007C150E">
        <w:rPr>
          <w:rFonts w:ascii="Garamond" w:hAnsi="Garamond"/>
          <w:sz w:val="24"/>
        </w:rPr>
        <w:t>we) – a time of testing, trials</w:t>
      </w:r>
      <w:r w:rsidR="000E0DEB">
        <w:rPr>
          <w:rFonts w:ascii="Garamond" w:hAnsi="Garamond"/>
          <w:sz w:val="24"/>
        </w:rPr>
        <w:t>, repentance</w:t>
      </w:r>
      <w:r w:rsidR="007C150E">
        <w:rPr>
          <w:rFonts w:ascii="Garamond" w:hAnsi="Garamond"/>
          <w:sz w:val="24"/>
        </w:rPr>
        <w:t xml:space="preserve"> and </w:t>
      </w:r>
      <w:r w:rsidR="000E0DEB">
        <w:rPr>
          <w:rFonts w:ascii="Garamond" w:hAnsi="Garamond"/>
          <w:sz w:val="24"/>
        </w:rPr>
        <w:t>humility</w:t>
      </w:r>
    </w:p>
    <w:p w14:paraId="733E09BD" w14:textId="01222A6B" w:rsidR="00D074D3" w:rsidRDefault="004C4302" w:rsidP="00D074D3">
      <w:pPr>
        <w:pStyle w:val="ListParagraph"/>
        <w:numPr>
          <w:ilvl w:val="0"/>
          <w:numId w:val="5"/>
        </w:numPr>
        <w:jc w:val="left"/>
        <w:rPr>
          <w:rFonts w:ascii="Garamond" w:hAnsi="Garamond"/>
          <w:sz w:val="24"/>
        </w:rPr>
      </w:pPr>
      <w:r w:rsidRPr="009B38F8">
        <w:rPr>
          <w:rFonts w:ascii="Garamond" w:hAnsi="Garamond"/>
          <w:sz w:val="24"/>
        </w:rPr>
        <w:t xml:space="preserve">Yom Kippur - </w:t>
      </w:r>
      <w:r w:rsidR="00D074D3" w:rsidRPr="009B38F8">
        <w:rPr>
          <w:rFonts w:ascii="Garamond" w:hAnsi="Garamond"/>
          <w:sz w:val="24"/>
        </w:rPr>
        <w:t xml:space="preserve">The </w:t>
      </w:r>
      <w:r w:rsidR="000E0DEB">
        <w:rPr>
          <w:rFonts w:ascii="Garamond" w:hAnsi="Garamond"/>
          <w:sz w:val="24"/>
        </w:rPr>
        <w:t xml:space="preserve">Day of Yahuweh and the </w:t>
      </w:r>
      <w:r w:rsidR="00D074D3" w:rsidRPr="009B38F8">
        <w:rPr>
          <w:rFonts w:ascii="Garamond" w:hAnsi="Garamond"/>
          <w:sz w:val="24"/>
        </w:rPr>
        <w:t xml:space="preserve">putting away of </w:t>
      </w:r>
      <w:r w:rsidR="000E0DEB">
        <w:rPr>
          <w:rFonts w:ascii="Garamond" w:hAnsi="Garamond"/>
          <w:sz w:val="24"/>
        </w:rPr>
        <w:t>all wickedness. The Righteous are saved!</w:t>
      </w:r>
    </w:p>
    <w:p w14:paraId="3536F6E9" w14:textId="445689EA" w:rsidR="00AD3B36" w:rsidRPr="009B38F8" w:rsidRDefault="001B47C6" w:rsidP="00D074D3">
      <w:pPr>
        <w:pStyle w:val="ListParagraph"/>
        <w:numPr>
          <w:ilvl w:val="0"/>
          <w:numId w:val="5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Sukkot - </w:t>
      </w:r>
      <w:r w:rsidR="00AD3B36">
        <w:rPr>
          <w:rFonts w:ascii="Garamond" w:hAnsi="Garamond"/>
          <w:sz w:val="24"/>
        </w:rPr>
        <w:t>A shadow rehearsal of Revelation 21 and 22</w:t>
      </w:r>
    </w:p>
    <w:p w14:paraId="1C3FD8EF" w14:textId="4B27C12A" w:rsidR="00720006" w:rsidRDefault="000E0DEB" w:rsidP="00D074D3">
      <w:pPr>
        <w:pStyle w:val="ListParagraph"/>
        <w:numPr>
          <w:ilvl w:val="0"/>
          <w:numId w:val="5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7</w:t>
      </w:r>
      <w:r w:rsidR="00720006" w:rsidRPr="009B38F8">
        <w:rPr>
          <w:rFonts w:ascii="Garamond" w:hAnsi="Garamond"/>
          <w:sz w:val="24"/>
          <w:vertAlign w:val="superscript"/>
        </w:rPr>
        <w:t>th</w:t>
      </w:r>
      <w:r w:rsidR="00720006" w:rsidRPr="009B38F8">
        <w:rPr>
          <w:rFonts w:ascii="Garamond" w:hAnsi="Garamond"/>
          <w:sz w:val="24"/>
        </w:rPr>
        <w:t xml:space="preserve"> Feast</w:t>
      </w:r>
      <w:r>
        <w:rPr>
          <w:rFonts w:ascii="Garamond" w:hAnsi="Garamond"/>
          <w:sz w:val="24"/>
        </w:rPr>
        <w:t xml:space="preserve"> in the 7</w:t>
      </w:r>
      <w:r w:rsidRPr="000E0DEB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Month for 7 days – a transitional period to complete the former and bring in the new</w:t>
      </w:r>
    </w:p>
    <w:p w14:paraId="27C2D3DA" w14:textId="41ECB74B" w:rsidR="00AD3B36" w:rsidRDefault="00AD3B36" w:rsidP="00D074D3">
      <w:pPr>
        <w:pStyle w:val="ListParagraph"/>
        <w:numPr>
          <w:ilvl w:val="0"/>
          <w:numId w:val="5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time of ingathering – </w:t>
      </w:r>
      <w:r w:rsidRPr="00184ABB">
        <w:rPr>
          <w:rFonts w:ascii="Garamond" w:hAnsi="Garamond"/>
          <w:sz w:val="24"/>
          <w:highlight w:val="yellow"/>
        </w:rPr>
        <w:t>Jeremiah 32:37-42</w:t>
      </w:r>
    </w:p>
    <w:p w14:paraId="6E022C02" w14:textId="1B17A8E4" w:rsidR="00451725" w:rsidRDefault="00A521F2" w:rsidP="00AD3B36">
      <w:pPr>
        <w:pStyle w:val="ListParagraph"/>
        <w:numPr>
          <w:ilvl w:val="0"/>
          <w:numId w:val="5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  <w:highlight w:val="yellow"/>
        </w:rPr>
        <w:t>Exodus 19:4-6; 1 Peter 2:9-12</w:t>
      </w:r>
      <w:r w:rsidR="00451725">
        <w:rPr>
          <w:rFonts w:ascii="Garamond" w:hAnsi="Garamond"/>
          <w:sz w:val="24"/>
        </w:rPr>
        <w:t xml:space="preserve"> - </w:t>
      </w:r>
      <w:r w:rsidR="00AD3B36" w:rsidRPr="00451725">
        <w:rPr>
          <w:rFonts w:ascii="Garamond" w:hAnsi="Garamond"/>
          <w:sz w:val="24"/>
        </w:rPr>
        <w:t>a kingdom of priests, dwelling with the Master</w:t>
      </w:r>
    </w:p>
    <w:p w14:paraId="427E6770" w14:textId="13D3116D" w:rsidR="00451725" w:rsidRPr="00451725" w:rsidRDefault="00451725" w:rsidP="00AD3B36">
      <w:pPr>
        <w:pStyle w:val="ListParagraph"/>
        <w:numPr>
          <w:ilvl w:val="0"/>
          <w:numId w:val="5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Revelation 20:4-6 – judging, and reigning with Messiah</w:t>
      </w:r>
    </w:p>
    <w:p w14:paraId="45ADB305" w14:textId="0CBB0FD6" w:rsidR="00AD3B36" w:rsidRDefault="00451725" w:rsidP="00AD3B36">
      <w:pPr>
        <w:pStyle w:val="ListParagraph"/>
        <w:numPr>
          <w:ilvl w:val="0"/>
          <w:numId w:val="5"/>
        </w:numPr>
        <w:jc w:val="left"/>
        <w:rPr>
          <w:rFonts w:ascii="Garamond" w:hAnsi="Garamond"/>
          <w:sz w:val="24"/>
        </w:rPr>
      </w:pPr>
      <w:r w:rsidRPr="00184ABB">
        <w:rPr>
          <w:rFonts w:ascii="Garamond" w:hAnsi="Garamond"/>
          <w:sz w:val="24"/>
          <w:highlight w:val="yellow"/>
        </w:rPr>
        <w:t>Zechariah 14:16-21</w:t>
      </w:r>
      <w:r>
        <w:rPr>
          <w:rFonts w:ascii="Garamond" w:hAnsi="Garamond"/>
          <w:sz w:val="24"/>
        </w:rPr>
        <w:t xml:space="preserve"> - </w:t>
      </w:r>
      <w:r w:rsidR="00AD3B36" w:rsidRPr="00451725">
        <w:rPr>
          <w:rFonts w:ascii="Garamond" w:hAnsi="Garamond"/>
          <w:sz w:val="24"/>
        </w:rPr>
        <w:t>The nations will come to Jerusalem for Tabernacles to worship the King</w:t>
      </w:r>
    </w:p>
    <w:p w14:paraId="29DD232A" w14:textId="77777777" w:rsidR="00451725" w:rsidRDefault="00451725" w:rsidP="00451725">
      <w:pPr>
        <w:jc w:val="left"/>
        <w:rPr>
          <w:rFonts w:ascii="Garamond" w:hAnsi="Garamond"/>
          <w:sz w:val="24"/>
        </w:rPr>
      </w:pPr>
    </w:p>
    <w:p w14:paraId="239ACF83" w14:textId="5AEC3CC6" w:rsidR="00451725" w:rsidRPr="00451725" w:rsidRDefault="00451725" w:rsidP="00451725">
      <w:p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Sukkot is a special time of gathering, entering into rest, dwelling with our King, teaching and healing of nations and the doorway to new beginnings (the 8</w:t>
      </w:r>
      <w:r w:rsidRPr="00451725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day)</w:t>
      </w:r>
      <w:r w:rsidR="000B593A">
        <w:rPr>
          <w:rFonts w:ascii="Garamond" w:hAnsi="Garamond"/>
          <w:sz w:val="24"/>
        </w:rPr>
        <w:t xml:space="preserve"> – He becomes what we rehearse! – Our booth!</w:t>
      </w:r>
    </w:p>
    <w:p w14:paraId="389D31D4" w14:textId="77777777" w:rsidR="004B1C52" w:rsidRPr="009B38F8" w:rsidRDefault="004B1C52" w:rsidP="001C62CC">
      <w:pPr>
        <w:jc w:val="center"/>
        <w:rPr>
          <w:rFonts w:ascii="Garamond" w:hAnsi="Garamond"/>
          <w:sz w:val="24"/>
        </w:rPr>
      </w:pPr>
    </w:p>
    <w:p w14:paraId="53CE0E6E" w14:textId="3BAA4EBC" w:rsidR="00CB7FF2" w:rsidRPr="00CB7FF2" w:rsidRDefault="00D81B34" w:rsidP="00CB7FF2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Time of </w:t>
      </w:r>
      <w:r w:rsidR="0034077E">
        <w:rPr>
          <w:rFonts w:ascii="Garamond" w:hAnsi="Garamond"/>
          <w:b/>
          <w:sz w:val="24"/>
        </w:rPr>
        <w:t>Ing</w:t>
      </w:r>
      <w:r>
        <w:rPr>
          <w:rFonts w:ascii="Garamond" w:hAnsi="Garamond"/>
          <w:b/>
          <w:sz w:val="24"/>
        </w:rPr>
        <w:t>athering</w:t>
      </w:r>
    </w:p>
    <w:p w14:paraId="230C81FB" w14:textId="40CEB21D" w:rsidR="00CB7FF2" w:rsidRDefault="00CB7FF2" w:rsidP="003169B0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leaves and branches – gathered together for protection, healing and comfort (</w:t>
      </w:r>
      <w:r w:rsidRPr="00FC0474">
        <w:rPr>
          <w:rFonts w:ascii="Garamond" w:hAnsi="Garamond"/>
          <w:sz w:val="24"/>
          <w:highlight w:val="yellow"/>
        </w:rPr>
        <w:t>Leviticus 23:40</w:t>
      </w:r>
      <w:r>
        <w:rPr>
          <w:rFonts w:ascii="Garamond" w:hAnsi="Garamond"/>
          <w:sz w:val="24"/>
        </w:rPr>
        <w:t>)</w:t>
      </w:r>
    </w:p>
    <w:p w14:paraId="29C06A7E" w14:textId="3D1776C0" w:rsidR="00CB7FF2" w:rsidRDefault="00CB7FF2" w:rsidP="00CB7FF2">
      <w:pPr>
        <w:ind w:left="360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Olive branch/fruit – anointing and gladness</w:t>
      </w:r>
    </w:p>
    <w:p w14:paraId="22A46B31" w14:textId="39ADC9A7" w:rsidR="00CB7FF2" w:rsidRDefault="00CB7FF2" w:rsidP="00CB7FF2">
      <w:pPr>
        <w:ind w:left="360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Willow bark – used for treatment of pain</w:t>
      </w:r>
      <w:r w:rsidR="00F97F04">
        <w:rPr>
          <w:rFonts w:ascii="Garamond" w:hAnsi="Garamond"/>
          <w:sz w:val="24"/>
        </w:rPr>
        <w:t xml:space="preserve"> – not weeping but a fountain/spring</w:t>
      </w:r>
    </w:p>
    <w:p w14:paraId="7A2861F7" w14:textId="6FB5CC1E" w:rsidR="00CB7FF2" w:rsidRDefault="00CB7FF2" w:rsidP="00CB7FF2">
      <w:pPr>
        <w:ind w:left="360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Myrtle – an </w:t>
      </w:r>
      <w:r w:rsidR="00F60D70">
        <w:rPr>
          <w:rFonts w:ascii="Garamond" w:hAnsi="Garamond"/>
          <w:sz w:val="24"/>
        </w:rPr>
        <w:t>antiseptic</w:t>
      </w:r>
      <w:r w:rsidR="00AF2B1C">
        <w:rPr>
          <w:rFonts w:ascii="Garamond" w:hAnsi="Garamond"/>
          <w:sz w:val="24"/>
        </w:rPr>
        <w:t xml:space="preserve">, medicinal, </w:t>
      </w:r>
      <w:r>
        <w:rPr>
          <w:rFonts w:ascii="Garamond" w:hAnsi="Garamond"/>
          <w:sz w:val="24"/>
        </w:rPr>
        <w:t>cleansing agent</w:t>
      </w:r>
      <w:r w:rsidR="00AF2B1C">
        <w:rPr>
          <w:rFonts w:ascii="Garamond" w:hAnsi="Garamond"/>
          <w:sz w:val="24"/>
        </w:rPr>
        <w:t xml:space="preserve"> for recovery of health (also see </w:t>
      </w:r>
      <w:r w:rsidR="00DE5AF4">
        <w:rPr>
          <w:rFonts w:ascii="Garamond" w:hAnsi="Garamond"/>
          <w:sz w:val="24"/>
        </w:rPr>
        <w:t>Isaiah 55:</w:t>
      </w:r>
      <w:r w:rsidR="00AF2B1C">
        <w:rPr>
          <w:rFonts w:ascii="Garamond" w:hAnsi="Garamond"/>
          <w:sz w:val="24"/>
        </w:rPr>
        <w:t>10-</w:t>
      </w:r>
      <w:r w:rsidR="00DE5AF4">
        <w:rPr>
          <w:rFonts w:ascii="Garamond" w:hAnsi="Garamond"/>
          <w:sz w:val="24"/>
        </w:rPr>
        <w:t>13)</w:t>
      </w:r>
    </w:p>
    <w:p w14:paraId="7029C105" w14:textId="3B789018" w:rsidR="00F60D70" w:rsidRDefault="00CB7FF2" w:rsidP="00CB7FF2">
      <w:pPr>
        <w:ind w:left="360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Palm (fruit – dates) – nutrients that gives life</w:t>
      </w:r>
    </w:p>
    <w:p w14:paraId="617BDD3D" w14:textId="77777777" w:rsidR="00DE5AF4" w:rsidRDefault="00DE5AF4" w:rsidP="00CB7FF2">
      <w:pPr>
        <w:ind w:left="360"/>
        <w:jc w:val="left"/>
        <w:rPr>
          <w:rFonts w:ascii="Garamond" w:hAnsi="Garamond"/>
          <w:sz w:val="24"/>
        </w:rPr>
      </w:pPr>
    </w:p>
    <w:p w14:paraId="1B3CAB08" w14:textId="0816530E" w:rsidR="00DE5AF4" w:rsidRDefault="00DE5AF4" w:rsidP="00CB7FF2">
      <w:pPr>
        <w:ind w:left="360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“</w:t>
      </w:r>
      <w:r w:rsidRPr="00DE5AF4">
        <w:rPr>
          <w:rFonts w:ascii="Garamond" w:hAnsi="Garamond"/>
          <w:sz w:val="24"/>
        </w:rPr>
        <w:t>And God shall wipe away all tears from their eyes</w:t>
      </w:r>
      <w:r>
        <w:rPr>
          <w:rFonts w:ascii="Garamond" w:hAnsi="Garamond"/>
          <w:sz w:val="24"/>
        </w:rPr>
        <w:t xml:space="preserve"> [olive]</w:t>
      </w:r>
      <w:r w:rsidRPr="00DE5AF4">
        <w:rPr>
          <w:rFonts w:ascii="Garamond" w:hAnsi="Garamond"/>
          <w:sz w:val="24"/>
        </w:rPr>
        <w:t>; and there shall be no more death</w:t>
      </w:r>
      <w:r>
        <w:rPr>
          <w:rFonts w:ascii="Garamond" w:hAnsi="Garamond"/>
          <w:sz w:val="24"/>
        </w:rPr>
        <w:t xml:space="preserve"> [date palm]</w:t>
      </w:r>
      <w:r w:rsidRPr="00DE5AF4">
        <w:rPr>
          <w:rFonts w:ascii="Garamond" w:hAnsi="Garamond"/>
          <w:sz w:val="24"/>
        </w:rPr>
        <w:t>, neither sorrow, nor crying,</w:t>
      </w:r>
      <w:r>
        <w:rPr>
          <w:rFonts w:ascii="Garamond" w:hAnsi="Garamond"/>
          <w:sz w:val="24"/>
        </w:rPr>
        <w:t xml:space="preserve"> [olive]</w:t>
      </w:r>
      <w:r w:rsidRPr="00DE5AF4">
        <w:rPr>
          <w:rFonts w:ascii="Garamond" w:hAnsi="Garamond"/>
          <w:sz w:val="24"/>
        </w:rPr>
        <w:t xml:space="preserve"> neither shall there be any more pain</w:t>
      </w:r>
      <w:r w:rsidR="00AF2B1C">
        <w:rPr>
          <w:rFonts w:ascii="Garamond" w:hAnsi="Garamond"/>
          <w:sz w:val="24"/>
        </w:rPr>
        <w:t xml:space="preserve"> [willow</w:t>
      </w:r>
      <w:r w:rsidR="00A344AC">
        <w:rPr>
          <w:rFonts w:ascii="Garamond" w:hAnsi="Garamond"/>
          <w:sz w:val="24"/>
        </w:rPr>
        <w:t xml:space="preserve"> and myrtle</w:t>
      </w:r>
      <w:r>
        <w:rPr>
          <w:rFonts w:ascii="Garamond" w:hAnsi="Garamond"/>
          <w:sz w:val="24"/>
        </w:rPr>
        <w:t>]</w:t>
      </w:r>
      <w:r w:rsidRPr="00DE5AF4">
        <w:rPr>
          <w:rFonts w:ascii="Garamond" w:hAnsi="Garamond"/>
          <w:sz w:val="24"/>
        </w:rPr>
        <w:t>: for the former things are passed away.</w:t>
      </w:r>
      <w:r>
        <w:rPr>
          <w:rFonts w:ascii="Garamond" w:hAnsi="Garamond"/>
          <w:sz w:val="24"/>
        </w:rPr>
        <w:t>” – Revelation 21:4 – (verse 5 takes us into the 8</w:t>
      </w:r>
      <w:r w:rsidRPr="00DE5AF4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day)</w:t>
      </w:r>
    </w:p>
    <w:p w14:paraId="67E34859" w14:textId="77777777" w:rsidR="00DE5AF4" w:rsidRPr="00CB7FF2" w:rsidRDefault="00DE5AF4" w:rsidP="00CB7FF2">
      <w:pPr>
        <w:ind w:left="360"/>
        <w:jc w:val="left"/>
        <w:rPr>
          <w:rFonts w:ascii="Garamond" w:hAnsi="Garamond"/>
          <w:sz w:val="24"/>
        </w:rPr>
      </w:pPr>
    </w:p>
    <w:p w14:paraId="0FBA7E01" w14:textId="03ADD29A" w:rsidR="003169B0" w:rsidRDefault="002E414E" w:rsidP="003169B0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</w:t>
      </w:r>
      <w:r w:rsidR="0034077E">
        <w:rPr>
          <w:rFonts w:ascii="Garamond" w:hAnsi="Garamond"/>
          <w:sz w:val="24"/>
        </w:rPr>
        <w:t xml:space="preserve">viticus 23:43, </w:t>
      </w:r>
      <w:r w:rsidRPr="00FC0474">
        <w:rPr>
          <w:rFonts w:ascii="Garamond" w:hAnsi="Garamond"/>
          <w:sz w:val="24"/>
          <w:highlight w:val="yellow"/>
        </w:rPr>
        <w:t>Jeremiah 16:14-15</w:t>
      </w:r>
      <w:r w:rsidR="0034077E" w:rsidRPr="00FC0474">
        <w:rPr>
          <w:rFonts w:ascii="Garamond" w:hAnsi="Garamond"/>
          <w:sz w:val="24"/>
          <w:highlight w:val="yellow"/>
        </w:rPr>
        <w:t>, Isaiah 11:12</w:t>
      </w:r>
      <w:r>
        <w:rPr>
          <w:rFonts w:ascii="Garamond" w:hAnsi="Garamond"/>
          <w:sz w:val="24"/>
        </w:rPr>
        <w:t xml:space="preserve"> – a time to remember our gathering unto Him in the wilderness, deliverance from Egypt and how he became our protection and comfort. He gathers us a second time from all the nations to be the people He called us, </w:t>
      </w:r>
      <w:r w:rsidRPr="002E414E">
        <w:rPr>
          <w:rFonts w:ascii="Garamond" w:hAnsi="Garamond"/>
          <w:b/>
          <w:sz w:val="24"/>
          <w:highlight w:val="yellow"/>
        </w:rPr>
        <w:t>destined</w:t>
      </w:r>
      <w:r>
        <w:rPr>
          <w:rFonts w:ascii="Garamond" w:hAnsi="Garamond"/>
          <w:sz w:val="24"/>
        </w:rPr>
        <w:t xml:space="preserve"> us to be!</w:t>
      </w:r>
    </w:p>
    <w:p w14:paraId="06D08B95" w14:textId="379C7B92" w:rsidR="0034077E" w:rsidRDefault="0034077E" w:rsidP="003169B0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John 15:5 – </w:t>
      </w:r>
      <w:r w:rsidR="00CB7FF2">
        <w:rPr>
          <w:rFonts w:ascii="Garamond" w:hAnsi="Garamond"/>
          <w:sz w:val="24"/>
        </w:rPr>
        <w:t xml:space="preserve">His people - </w:t>
      </w:r>
      <w:r>
        <w:rPr>
          <w:rFonts w:ascii="Garamond" w:hAnsi="Garamond"/>
          <w:sz w:val="24"/>
        </w:rPr>
        <w:t>the branches found bearing fruit and remaining with Him</w:t>
      </w:r>
    </w:p>
    <w:p w14:paraId="7C431B40" w14:textId="6C9B9352" w:rsidR="00BF4FF4" w:rsidRDefault="00DE6D83" w:rsidP="003169B0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booth reminds us of the </w:t>
      </w:r>
      <w:r w:rsidR="005B367D">
        <w:rPr>
          <w:rFonts w:ascii="Garamond" w:hAnsi="Garamond"/>
          <w:sz w:val="24"/>
        </w:rPr>
        <w:t>Bride and Bridegroom surround</w:t>
      </w:r>
      <w:r>
        <w:rPr>
          <w:rFonts w:ascii="Garamond" w:hAnsi="Garamond"/>
          <w:sz w:val="24"/>
        </w:rPr>
        <w:t xml:space="preserve">ing </w:t>
      </w:r>
      <w:r w:rsidR="005B367D">
        <w:rPr>
          <w:rFonts w:ascii="Garamond" w:hAnsi="Garamond"/>
          <w:sz w:val="24"/>
        </w:rPr>
        <w:t xml:space="preserve">each other </w:t>
      </w:r>
      <w:r w:rsidR="00BF4FF4">
        <w:rPr>
          <w:rFonts w:ascii="Garamond" w:hAnsi="Garamond"/>
          <w:sz w:val="24"/>
        </w:rPr>
        <w:t>with gladness and rejoicing</w:t>
      </w:r>
    </w:p>
    <w:p w14:paraId="6302DB43" w14:textId="77777777" w:rsidR="00E63273" w:rsidRDefault="00E63273" w:rsidP="00E63273">
      <w:pPr>
        <w:ind w:left="360"/>
        <w:jc w:val="left"/>
        <w:rPr>
          <w:rFonts w:ascii="Garamond" w:hAnsi="Garamond"/>
          <w:b/>
          <w:sz w:val="24"/>
        </w:rPr>
      </w:pPr>
    </w:p>
    <w:p w14:paraId="7FA28A67" w14:textId="161F1E72" w:rsidR="00E63273" w:rsidRDefault="00DE6D83" w:rsidP="00DE6D83">
      <w:pPr>
        <w:ind w:left="36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Time of Entering Rest</w:t>
      </w:r>
    </w:p>
    <w:p w14:paraId="276FA6F4" w14:textId="1A4599AB" w:rsidR="00DE6D83" w:rsidRPr="00A65A48" w:rsidRDefault="00DE6D83" w:rsidP="00A65A48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Joel 2 – Teruah to Tabernacles (a journey to rest)</w:t>
      </w:r>
    </w:p>
    <w:p w14:paraId="26976D37" w14:textId="7B081D53" w:rsidR="00DE6D83" w:rsidRPr="00A65A48" w:rsidRDefault="00DE6D83" w:rsidP="00A65A48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Deuteronomy 5:12-</w:t>
      </w:r>
      <w:r w:rsidRPr="00FC0474">
        <w:rPr>
          <w:rFonts w:ascii="Garamond" w:hAnsi="Garamond"/>
          <w:sz w:val="24"/>
          <w:highlight w:val="yellow"/>
        </w:rPr>
        <w:t>15</w:t>
      </w:r>
      <w:r>
        <w:rPr>
          <w:rFonts w:ascii="Garamond" w:hAnsi="Garamond"/>
          <w:sz w:val="24"/>
        </w:rPr>
        <w:t xml:space="preserve"> – Deliverance has nothing to do with work, but our obedience</w:t>
      </w:r>
    </w:p>
    <w:p w14:paraId="6E2D6349" w14:textId="6EBDAC00" w:rsidR="00DE6D83" w:rsidRPr="00A65A48" w:rsidRDefault="00DE6D83" w:rsidP="00A65A48">
      <w:pPr>
        <w:pStyle w:val="ListParagraph"/>
        <w:numPr>
          <w:ilvl w:val="0"/>
          <w:numId w:val="1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Exodus 23:16 – A time to rest and enjoy the fruit of our labors at the end of the year</w:t>
      </w:r>
    </w:p>
    <w:p w14:paraId="7D7C81AB" w14:textId="77777777" w:rsidR="00A76708" w:rsidRDefault="00A76708" w:rsidP="00A76708">
      <w:pPr>
        <w:jc w:val="left"/>
        <w:rPr>
          <w:rFonts w:ascii="Garamond" w:hAnsi="Garamond"/>
          <w:b/>
          <w:sz w:val="24"/>
        </w:rPr>
      </w:pPr>
    </w:p>
    <w:p w14:paraId="28750BF8" w14:textId="30CC20D5" w:rsidR="00A76708" w:rsidRDefault="00A76708" w:rsidP="00A76708">
      <w:p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Dwelling in His booth is resting in Him – tabernacle with Him (John 1:14) – teaching and bringing healing to the nations with our Bridegroom – on the 7</w:t>
      </w:r>
      <w:r w:rsidRPr="00A76708">
        <w:rPr>
          <w:rFonts w:ascii="Garamond" w:hAnsi="Garamond"/>
          <w:sz w:val="24"/>
          <w:vertAlign w:val="superscript"/>
        </w:rPr>
        <w:t>th</w:t>
      </w:r>
      <w:r>
        <w:rPr>
          <w:rFonts w:ascii="Garamond" w:hAnsi="Garamond"/>
          <w:sz w:val="24"/>
        </w:rPr>
        <w:t xml:space="preserve"> day (Shabbat) Messiah healed and taught the people – joy and gladness burst forth because of the time of rest and peace</w:t>
      </w:r>
    </w:p>
    <w:p w14:paraId="7CD34DB9" w14:textId="77777777" w:rsidR="00DE3368" w:rsidRDefault="00DE3368" w:rsidP="00A76708">
      <w:pPr>
        <w:jc w:val="left"/>
        <w:rPr>
          <w:rFonts w:ascii="Garamond" w:hAnsi="Garamond"/>
          <w:sz w:val="24"/>
        </w:rPr>
      </w:pPr>
    </w:p>
    <w:p w14:paraId="53987FC1" w14:textId="1134D741" w:rsidR="00DE3368" w:rsidRDefault="00DE3368" w:rsidP="00DE3368">
      <w:pPr>
        <w:pStyle w:val="ListParagraph"/>
        <w:numPr>
          <w:ilvl w:val="0"/>
          <w:numId w:val="20"/>
        </w:numPr>
        <w:jc w:val="left"/>
        <w:rPr>
          <w:rFonts w:ascii="Garamond" w:hAnsi="Garamond"/>
          <w:sz w:val="24"/>
        </w:rPr>
      </w:pPr>
      <w:r w:rsidRPr="006C1EA6">
        <w:rPr>
          <w:rFonts w:ascii="Garamond" w:hAnsi="Garamond"/>
          <w:sz w:val="24"/>
          <w:highlight w:val="yellow"/>
        </w:rPr>
        <w:t>Deuteronomy 30:19-20 and Ezekiel 36:8</w:t>
      </w:r>
      <w:r>
        <w:rPr>
          <w:rFonts w:ascii="Garamond" w:hAnsi="Garamond"/>
          <w:sz w:val="24"/>
        </w:rPr>
        <w:t xml:space="preserve"> – He brings us home to </w:t>
      </w:r>
      <w:r w:rsidR="00610449">
        <w:rPr>
          <w:rFonts w:ascii="Garamond" w:hAnsi="Garamond"/>
          <w:sz w:val="24"/>
        </w:rPr>
        <w:t xml:space="preserve">dwell in </w:t>
      </w:r>
      <w:r>
        <w:rPr>
          <w:rFonts w:ascii="Garamond" w:hAnsi="Garamond"/>
          <w:sz w:val="24"/>
        </w:rPr>
        <w:t>the land of our inheritance BECAUSE we have obeyed Him, followed Him, and kept His covenant.</w:t>
      </w:r>
    </w:p>
    <w:p w14:paraId="55F32899" w14:textId="4A6340F1" w:rsidR="00291E7A" w:rsidRDefault="00291E7A" w:rsidP="00DE3368">
      <w:pPr>
        <w:pStyle w:val="ListParagraph"/>
        <w:numPr>
          <w:ilvl w:val="0"/>
          <w:numId w:val="20"/>
        </w:numPr>
        <w:jc w:val="left"/>
        <w:rPr>
          <w:rFonts w:ascii="Garamond" w:hAnsi="Garamond"/>
          <w:sz w:val="24"/>
        </w:rPr>
      </w:pPr>
      <w:r w:rsidRPr="000473EA">
        <w:rPr>
          <w:rFonts w:ascii="Garamond" w:hAnsi="Garamond"/>
          <w:sz w:val="24"/>
          <w:highlight w:val="yellow"/>
        </w:rPr>
        <w:t>Hebrews 3:19 – 4:1-11</w:t>
      </w:r>
      <w:r>
        <w:rPr>
          <w:rFonts w:ascii="Garamond" w:hAnsi="Garamond"/>
          <w:sz w:val="24"/>
        </w:rPr>
        <w:t xml:space="preserve"> – The fathers did not enter into rest because of unbelief/disobedience (</w:t>
      </w:r>
      <w:r w:rsidR="006F5349">
        <w:rPr>
          <w:rFonts w:ascii="Garamond" w:hAnsi="Garamond"/>
          <w:sz w:val="24"/>
        </w:rPr>
        <w:t xml:space="preserve">the promise remains - </w:t>
      </w:r>
      <w:r>
        <w:rPr>
          <w:rFonts w:ascii="Garamond" w:hAnsi="Garamond"/>
          <w:sz w:val="24"/>
        </w:rPr>
        <w:t xml:space="preserve">we will have rest IF we prove we believe </w:t>
      </w:r>
      <w:r w:rsidR="006F5349">
        <w:rPr>
          <w:rFonts w:ascii="Garamond" w:hAnsi="Garamond"/>
          <w:sz w:val="24"/>
        </w:rPr>
        <w:t xml:space="preserve">what He says </w:t>
      </w:r>
      <w:r>
        <w:rPr>
          <w:rFonts w:ascii="Garamond" w:hAnsi="Garamond"/>
          <w:sz w:val="24"/>
        </w:rPr>
        <w:t>by our obedience)</w:t>
      </w:r>
    </w:p>
    <w:p w14:paraId="2279EBDA" w14:textId="3A59DFB0" w:rsidR="006F5349" w:rsidRDefault="006F5349" w:rsidP="00DE3368">
      <w:pPr>
        <w:pStyle w:val="ListParagraph"/>
        <w:numPr>
          <w:ilvl w:val="0"/>
          <w:numId w:val="20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If we are not at rest in Him ourselves, we cannot help bring healing and comfort to others</w:t>
      </w:r>
    </w:p>
    <w:p w14:paraId="1CCDF2AD" w14:textId="77777777" w:rsidR="00291E7A" w:rsidRPr="00291E7A" w:rsidRDefault="00291E7A" w:rsidP="00291E7A">
      <w:pPr>
        <w:jc w:val="left"/>
        <w:rPr>
          <w:rFonts w:ascii="Garamond" w:hAnsi="Garamond"/>
          <w:sz w:val="24"/>
        </w:rPr>
      </w:pPr>
    </w:p>
    <w:p w14:paraId="28B98294" w14:textId="483FF643" w:rsidR="00291E7A" w:rsidRPr="00291E7A" w:rsidRDefault="00291E7A" w:rsidP="00291E7A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</w:t>
      </w:r>
      <w:r w:rsidR="006D2123">
        <w:rPr>
          <w:rFonts w:ascii="Garamond" w:hAnsi="Garamond"/>
          <w:b/>
          <w:sz w:val="24"/>
        </w:rPr>
        <w:t>he Path to Sukkot (Joshua 5</w:t>
      </w:r>
      <w:r>
        <w:rPr>
          <w:rFonts w:ascii="Garamond" w:hAnsi="Garamond"/>
          <w:b/>
          <w:sz w:val="24"/>
        </w:rPr>
        <w:t>)</w:t>
      </w:r>
    </w:p>
    <w:p w14:paraId="5F5B5962" w14:textId="1816DC44" w:rsidR="00291E7A" w:rsidRDefault="006D2123" w:rsidP="00DE3368">
      <w:pPr>
        <w:pStyle w:val="ListParagraph"/>
        <w:numPr>
          <w:ilvl w:val="0"/>
          <w:numId w:val="20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</w:t>
      </w:r>
      <w:r w:rsidR="00291E7A">
        <w:rPr>
          <w:rFonts w:ascii="Garamond" w:hAnsi="Garamond"/>
          <w:sz w:val="24"/>
        </w:rPr>
        <w:t>he reproach of Egypt is rolled away</w:t>
      </w:r>
      <w:r>
        <w:rPr>
          <w:rFonts w:ascii="Garamond" w:hAnsi="Garamond"/>
          <w:sz w:val="24"/>
        </w:rPr>
        <w:t xml:space="preserve"> (verse 9)</w:t>
      </w:r>
      <w:r w:rsidR="00291E7A">
        <w:rPr>
          <w:rFonts w:ascii="Garamond" w:hAnsi="Garamond"/>
          <w:sz w:val="24"/>
        </w:rPr>
        <w:t xml:space="preserve"> – Gilgal (meaning wheel, circle – the stone at the resurrection of Messiah)</w:t>
      </w:r>
    </w:p>
    <w:p w14:paraId="4A38DCBD" w14:textId="3D9E8E23" w:rsidR="006D2123" w:rsidRDefault="00291E7A" w:rsidP="00DE3368">
      <w:pPr>
        <w:pStyle w:val="ListParagraph"/>
        <w:numPr>
          <w:ilvl w:val="0"/>
          <w:numId w:val="20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Born in the wilderness </w:t>
      </w:r>
      <w:r w:rsidR="006D2123">
        <w:rPr>
          <w:rFonts w:ascii="Garamond" w:hAnsi="Garamond"/>
          <w:sz w:val="24"/>
        </w:rPr>
        <w:t xml:space="preserve">(verse 5) </w:t>
      </w:r>
      <w:r>
        <w:rPr>
          <w:rFonts w:ascii="Garamond" w:hAnsi="Garamond"/>
          <w:sz w:val="24"/>
        </w:rPr>
        <w:t>– born again and no longer lik</w:t>
      </w:r>
      <w:r w:rsidR="006D2123">
        <w:rPr>
          <w:rFonts w:ascii="Garamond" w:hAnsi="Garamond"/>
          <w:sz w:val="24"/>
        </w:rPr>
        <w:t>e our disobedient fathers</w:t>
      </w:r>
      <w:r w:rsidR="006B4BCA">
        <w:rPr>
          <w:rFonts w:ascii="Garamond" w:hAnsi="Garamond"/>
          <w:sz w:val="24"/>
        </w:rPr>
        <w:t xml:space="preserve"> (verse 6)</w:t>
      </w:r>
    </w:p>
    <w:p w14:paraId="3DE8EB4E" w14:textId="77777777" w:rsidR="006D2123" w:rsidRDefault="006D2123" w:rsidP="00DE3368">
      <w:pPr>
        <w:pStyle w:val="ListParagraph"/>
        <w:numPr>
          <w:ilvl w:val="0"/>
          <w:numId w:val="20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="00291E7A">
        <w:rPr>
          <w:rFonts w:ascii="Garamond" w:hAnsi="Garamond"/>
          <w:sz w:val="24"/>
        </w:rPr>
        <w:t>et-apart through circumcision</w:t>
      </w:r>
      <w:r>
        <w:rPr>
          <w:rFonts w:ascii="Garamond" w:hAnsi="Garamond"/>
          <w:sz w:val="24"/>
        </w:rPr>
        <w:t xml:space="preserve"> (verses 8-9) - </w:t>
      </w:r>
      <w:r w:rsidR="00291E7A">
        <w:rPr>
          <w:rFonts w:ascii="Garamond" w:hAnsi="Garamond"/>
          <w:sz w:val="24"/>
        </w:rPr>
        <w:t>the r</w:t>
      </w:r>
      <w:r>
        <w:rPr>
          <w:rFonts w:ascii="Garamond" w:hAnsi="Garamond"/>
          <w:sz w:val="24"/>
        </w:rPr>
        <w:t>emoval of the reproach of Egypt</w:t>
      </w:r>
    </w:p>
    <w:p w14:paraId="235950A7" w14:textId="2C10151D" w:rsidR="006D2123" w:rsidRDefault="006D2123" w:rsidP="00DE3368">
      <w:pPr>
        <w:pStyle w:val="ListParagraph"/>
        <w:numPr>
          <w:ilvl w:val="0"/>
          <w:numId w:val="20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</w:t>
      </w:r>
      <w:r w:rsidR="00291E7A">
        <w:rPr>
          <w:rFonts w:ascii="Garamond" w:hAnsi="Garamond"/>
          <w:sz w:val="24"/>
        </w:rPr>
        <w:t>bserving the Passover</w:t>
      </w:r>
      <w:r w:rsidR="00CF4A8A">
        <w:rPr>
          <w:rFonts w:ascii="Garamond" w:hAnsi="Garamond"/>
          <w:sz w:val="24"/>
        </w:rPr>
        <w:t xml:space="preserve"> (verse 10) - </w:t>
      </w:r>
      <w:r>
        <w:rPr>
          <w:rFonts w:ascii="Garamond" w:hAnsi="Garamond"/>
          <w:sz w:val="24"/>
        </w:rPr>
        <w:t>do this in remembrance of Me</w:t>
      </w:r>
    </w:p>
    <w:p w14:paraId="1A940295" w14:textId="77777777" w:rsidR="006D2123" w:rsidRDefault="006D2123" w:rsidP="00DE3368">
      <w:pPr>
        <w:pStyle w:val="ListParagraph"/>
        <w:numPr>
          <w:ilvl w:val="0"/>
          <w:numId w:val="20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</w:t>
      </w:r>
      <w:r w:rsidR="00291E7A">
        <w:rPr>
          <w:rFonts w:ascii="Garamond" w:hAnsi="Garamond"/>
          <w:sz w:val="24"/>
        </w:rPr>
        <w:t xml:space="preserve">he manna stops </w:t>
      </w:r>
      <w:r>
        <w:rPr>
          <w:rFonts w:ascii="Garamond" w:hAnsi="Garamond"/>
          <w:sz w:val="24"/>
        </w:rPr>
        <w:t xml:space="preserve">(verse 12) - </w:t>
      </w:r>
      <w:r w:rsidR="00291E7A">
        <w:rPr>
          <w:rFonts w:ascii="Garamond" w:hAnsi="Garamond"/>
          <w:sz w:val="24"/>
        </w:rPr>
        <w:t>shadows t</w:t>
      </w:r>
      <w:r>
        <w:rPr>
          <w:rFonts w:ascii="Garamond" w:hAnsi="Garamond"/>
          <w:sz w:val="24"/>
        </w:rPr>
        <w:t>he coming of the Bread of Life</w:t>
      </w:r>
    </w:p>
    <w:p w14:paraId="7C252BE2" w14:textId="7BC7DE0D" w:rsidR="00291E7A" w:rsidRDefault="006D2123" w:rsidP="00DE3368">
      <w:pPr>
        <w:pStyle w:val="ListParagraph"/>
        <w:numPr>
          <w:ilvl w:val="0"/>
          <w:numId w:val="20"/>
        </w:numPr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</w:t>
      </w:r>
      <w:r w:rsidR="00291E7A">
        <w:rPr>
          <w:rFonts w:ascii="Garamond" w:hAnsi="Garamond"/>
          <w:sz w:val="24"/>
        </w:rPr>
        <w:t xml:space="preserve">e will see Him face to face and stand on holy </w:t>
      </w:r>
      <w:r w:rsidR="006B4BCA">
        <w:rPr>
          <w:rFonts w:ascii="Garamond" w:hAnsi="Garamond"/>
          <w:sz w:val="24"/>
        </w:rPr>
        <w:t>ground (verses 13-15)</w:t>
      </w:r>
    </w:p>
    <w:p w14:paraId="5A002C18" w14:textId="76C0F1E6" w:rsidR="00E63273" w:rsidRPr="000B593A" w:rsidRDefault="000B593A" w:rsidP="000B593A">
      <w:pPr>
        <w:pStyle w:val="ListParagraph"/>
        <w:numPr>
          <w:ilvl w:val="0"/>
          <w:numId w:val="20"/>
        </w:numPr>
        <w:jc w:val="left"/>
        <w:rPr>
          <w:rFonts w:ascii="Garamond" w:hAnsi="Garamond"/>
          <w:sz w:val="24"/>
        </w:rPr>
      </w:pPr>
      <w:r w:rsidRPr="00CF4A8A">
        <w:rPr>
          <w:rFonts w:ascii="Garamond" w:hAnsi="Garamond"/>
          <w:sz w:val="24"/>
          <w:highlight w:val="yellow"/>
        </w:rPr>
        <w:t xml:space="preserve">Habakkuk 2:14; </w:t>
      </w:r>
      <w:r w:rsidR="000C3982">
        <w:rPr>
          <w:rFonts w:ascii="Garamond" w:hAnsi="Garamond"/>
          <w:sz w:val="24"/>
          <w:highlight w:val="yellow"/>
        </w:rPr>
        <w:t>Zechariah 8:20-23</w:t>
      </w:r>
      <w:bookmarkStart w:id="0" w:name="_GoBack"/>
      <w:bookmarkEnd w:id="0"/>
      <w:r w:rsidR="006F5349">
        <w:rPr>
          <w:rFonts w:ascii="Garamond" w:hAnsi="Garamond"/>
          <w:sz w:val="24"/>
        </w:rPr>
        <w:t xml:space="preserve"> – The King</w:t>
      </w:r>
      <w:r w:rsidR="00B96C9C">
        <w:rPr>
          <w:rFonts w:ascii="Garamond" w:hAnsi="Garamond"/>
          <w:sz w:val="24"/>
        </w:rPr>
        <w:t>’</w:t>
      </w:r>
      <w:r w:rsidR="006F5349">
        <w:rPr>
          <w:rFonts w:ascii="Garamond" w:hAnsi="Garamond"/>
          <w:sz w:val="24"/>
        </w:rPr>
        <w:t xml:space="preserve">s knowledge is passed down to His </w:t>
      </w:r>
      <w:r w:rsidR="00B96C9C">
        <w:rPr>
          <w:rFonts w:ascii="Garamond" w:hAnsi="Garamond"/>
          <w:sz w:val="24"/>
        </w:rPr>
        <w:t>kingdom</w:t>
      </w:r>
      <w:r w:rsidR="006F5349">
        <w:rPr>
          <w:rFonts w:ascii="Garamond" w:hAnsi="Garamond"/>
          <w:sz w:val="24"/>
        </w:rPr>
        <w:t xml:space="preserve"> of priests</w:t>
      </w:r>
      <w:r w:rsidR="00B96C9C">
        <w:rPr>
          <w:rFonts w:ascii="Garamond" w:hAnsi="Garamond"/>
          <w:sz w:val="24"/>
        </w:rPr>
        <w:t xml:space="preserve">, </w:t>
      </w:r>
      <w:r w:rsidR="00C652F3">
        <w:rPr>
          <w:rFonts w:ascii="Garamond" w:hAnsi="Garamond"/>
          <w:sz w:val="24"/>
        </w:rPr>
        <w:t xml:space="preserve">so that </w:t>
      </w:r>
      <w:r w:rsidR="006F5349">
        <w:rPr>
          <w:rFonts w:ascii="Garamond" w:hAnsi="Garamond"/>
          <w:sz w:val="24"/>
        </w:rPr>
        <w:t xml:space="preserve">the nations </w:t>
      </w:r>
      <w:r w:rsidR="0092686B">
        <w:rPr>
          <w:rFonts w:ascii="Garamond" w:hAnsi="Garamond"/>
          <w:sz w:val="24"/>
        </w:rPr>
        <w:t xml:space="preserve">will </w:t>
      </w:r>
      <w:r w:rsidR="00C652F3">
        <w:rPr>
          <w:rFonts w:ascii="Garamond" w:hAnsi="Garamond"/>
          <w:sz w:val="24"/>
        </w:rPr>
        <w:t xml:space="preserve">know </w:t>
      </w:r>
      <w:r w:rsidR="00FC143C">
        <w:rPr>
          <w:rFonts w:ascii="Garamond" w:hAnsi="Garamond"/>
          <w:sz w:val="24"/>
        </w:rPr>
        <w:t>that Elohim (</w:t>
      </w:r>
      <w:r w:rsidR="00C652F3">
        <w:rPr>
          <w:rFonts w:ascii="Garamond" w:hAnsi="Garamond"/>
          <w:sz w:val="24"/>
        </w:rPr>
        <w:t>God) is a promise keeper</w:t>
      </w:r>
      <w:r w:rsidR="00B96C9C">
        <w:rPr>
          <w:rFonts w:ascii="Garamond" w:hAnsi="Garamond"/>
          <w:sz w:val="24"/>
        </w:rPr>
        <w:t xml:space="preserve"> and how He desires to be worshiped.</w:t>
      </w:r>
      <w:r w:rsidR="00A24839">
        <w:rPr>
          <w:rFonts w:ascii="Garamond" w:hAnsi="Garamond"/>
          <w:sz w:val="24"/>
        </w:rPr>
        <w:t xml:space="preserve"> Th</w:t>
      </w:r>
      <w:r w:rsidR="00F66968">
        <w:rPr>
          <w:rFonts w:ascii="Garamond" w:hAnsi="Garamond"/>
          <w:sz w:val="24"/>
        </w:rPr>
        <w:t xml:space="preserve">e </w:t>
      </w:r>
      <w:r w:rsidR="0092686B">
        <w:rPr>
          <w:rFonts w:ascii="Garamond" w:hAnsi="Garamond"/>
          <w:sz w:val="24"/>
        </w:rPr>
        <w:t xml:space="preserve">original </w:t>
      </w:r>
      <w:r w:rsidR="00F66968">
        <w:rPr>
          <w:rFonts w:ascii="Garamond" w:hAnsi="Garamond"/>
          <w:sz w:val="24"/>
        </w:rPr>
        <w:t>priesthood designed to</w:t>
      </w:r>
      <w:r w:rsidR="0092686B">
        <w:rPr>
          <w:rFonts w:ascii="Garamond" w:hAnsi="Garamond"/>
          <w:sz w:val="24"/>
        </w:rPr>
        <w:t xml:space="preserve"> </w:t>
      </w:r>
      <w:r w:rsidR="00F66968">
        <w:rPr>
          <w:rFonts w:ascii="Garamond" w:hAnsi="Garamond"/>
          <w:sz w:val="24"/>
        </w:rPr>
        <w:t xml:space="preserve">keep creation in alignment with the </w:t>
      </w:r>
      <w:r w:rsidR="0092686B">
        <w:rPr>
          <w:rFonts w:ascii="Garamond" w:hAnsi="Garamond"/>
          <w:sz w:val="24"/>
        </w:rPr>
        <w:t xml:space="preserve">Creator through their </w:t>
      </w:r>
      <w:r w:rsidR="006D050B">
        <w:rPr>
          <w:rFonts w:ascii="Garamond" w:hAnsi="Garamond"/>
          <w:sz w:val="24"/>
        </w:rPr>
        <w:t xml:space="preserve">own </w:t>
      </w:r>
      <w:r w:rsidR="0092686B">
        <w:rPr>
          <w:rFonts w:ascii="Garamond" w:hAnsi="Garamond"/>
          <w:sz w:val="24"/>
        </w:rPr>
        <w:t xml:space="preserve">example of </w:t>
      </w:r>
      <w:r w:rsidR="006D050B">
        <w:rPr>
          <w:rFonts w:ascii="Garamond" w:hAnsi="Garamond"/>
          <w:sz w:val="24"/>
        </w:rPr>
        <w:t>servant hood and obedience.</w:t>
      </w:r>
    </w:p>
    <w:p w14:paraId="53A88A5B" w14:textId="77777777" w:rsidR="00E63273" w:rsidRDefault="00E63273" w:rsidP="00E63273">
      <w:pPr>
        <w:ind w:left="360"/>
        <w:jc w:val="left"/>
        <w:rPr>
          <w:rFonts w:ascii="Garamond" w:hAnsi="Garamond"/>
          <w:b/>
          <w:sz w:val="24"/>
        </w:rPr>
      </w:pPr>
    </w:p>
    <w:p w14:paraId="56ADB271" w14:textId="77777777" w:rsidR="006C1EA6" w:rsidRDefault="000B593A" w:rsidP="00E63273">
      <w:pPr>
        <w:ind w:left="36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Celebrate Sukkot by gathering together, resting, feasting with laughter and joy</w:t>
      </w:r>
      <w:r w:rsidR="006C1EA6">
        <w:rPr>
          <w:rFonts w:ascii="Garamond" w:hAnsi="Garamond"/>
          <w:b/>
          <w:sz w:val="24"/>
        </w:rPr>
        <w:t>!</w:t>
      </w:r>
    </w:p>
    <w:p w14:paraId="6A6185F3" w14:textId="38FEC94D" w:rsidR="005715A6" w:rsidRPr="00E63273" w:rsidRDefault="006C1EA6" w:rsidP="00E63273">
      <w:pPr>
        <w:ind w:left="360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It is the time of the </w:t>
      </w:r>
      <w:r w:rsidR="000B593A">
        <w:rPr>
          <w:rFonts w:ascii="Garamond" w:hAnsi="Garamond"/>
          <w:b/>
          <w:sz w:val="24"/>
        </w:rPr>
        <w:t>wedding festivities</w:t>
      </w:r>
      <w:r>
        <w:rPr>
          <w:rFonts w:ascii="Garamond" w:hAnsi="Garamond"/>
          <w:b/>
          <w:sz w:val="24"/>
        </w:rPr>
        <w:t xml:space="preserve"> – we are home with our Bridegroom</w:t>
      </w:r>
    </w:p>
    <w:sectPr w:rsidR="005715A6" w:rsidRPr="00E63273" w:rsidSect="004B1C52">
      <w:footerReference w:type="even" r:id="rId8"/>
      <w:footerReference w:type="default" r:id="rId9"/>
      <w:headerReference w:type="first" r:id="rId10"/>
      <w:pgSz w:w="12240" w:h="15840"/>
      <w:pgMar w:top="450" w:right="720" w:bottom="720" w:left="720" w:header="720" w:footer="720" w:gutter="288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C055D" w14:textId="77777777" w:rsidR="0092686B" w:rsidRDefault="0092686B" w:rsidP="00272C9C">
      <w:r>
        <w:separator/>
      </w:r>
    </w:p>
  </w:endnote>
  <w:endnote w:type="continuationSeparator" w:id="0">
    <w:p w14:paraId="084E15F7" w14:textId="77777777" w:rsidR="0092686B" w:rsidRDefault="0092686B" w:rsidP="0027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2E61" w14:textId="77777777" w:rsidR="0092686B" w:rsidRDefault="0092686B" w:rsidP="00CE6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E5001" w14:textId="77777777" w:rsidR="0092686B" w:rsidRDefault="0092686B" w:rsidP="00CE6D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F2D75" w14:textId="77777777" w:rsidR="0092686B" w:rsidRPr="00CE6D6B" w:rsidRDefault="0092686B" w:rsidP="00CE6D6B">
    <w:pPr>
      <w:pStyle w:val="Footer"/>
      <w:framePr w:wrap="around" w:vAnchor="text" w:hAnchor="margin" w:xAlign="right" w:y="1"/>
      <w:rPr>
        <w:rStyle w:val="PageNumber"/>
        <w:rFonts w:ascii="Garamond" w:hAnsi="Garamond"/>
        <w:sz w:val="18"/>
        <w:szCs w:val="18"/>
      </w:rPr>
    </w:pPr>
    <w:r w:rsidRPr="00CE6D6B">
      <w:rPr>
        <w:rStyle w:val="PageNumber"/>
        <w:rFonts w:ascii="Garamond" w:hAnsi="Garamond"/>
        <w:sz w:val="18"/>
        <w:szCs w:val="18"/>
      </w:rPr>
      <w:fldChar w:fldCharType="begin"/>
    </w:r>
    <w:r w:rsidRPr="00CE6D6B">
      <w:rPr>
        <w:rStyle w:val="PageNumber"/>
        <w:rFonts w:ascii="Garamond" w:hAnsi="Garamond"/>
        <w:sz w:val="18"/>
        <w:szCs w:val="18"/>
      </w:rPr>
      <w:instrText xml:space="preserve">PAGE  </w:instrText>
    </w:r>
    <w:r w:rsidRPr="00CE6D6B">
      <w:rPr>
        <w:rStyle w:val="PageNumber"/>
        <w:rFonts w:ascii="Garamond" w:hAnsi="Garamond"/>
        <w:sz w:val="18"/>
        <w:szCs w:val="18"/>
      </w:rPr>
      <w:fldChar w:fldCharType="separate"/>
    </w:r>
    <w:r w:rsidR="000C3982">
      <w:rPr>
        <w:rStyle w:val="PageNumber"/>
        <w:rFonts w:ascii="Garamond" w:hAnsi="Garamond"/>
        <w:noProof/>
        <w:sz w:val="18"/>
        <w:szCs w:val="18"/>
      </w:rPr>
      <w:t>2</w:t>
    </w:r>
    <w:r w:rsidRPr="00CE6D6B">
      <w:rPr>
        <w:rStyle w:val="PageNumber"/>
        <w:rFonts w:ascii="Garamond" w:hAnsi="Garamond"/>
        <w:sz w:val="18"/>
        <w:szCs w:val="18"/>
      </w:rPr>
      <w:fldChar w:fldCharType="end"/>
    </w:r>
  </w:p>
  <w:p w14:paraId="280A1C22" w14:textId="3E6ECC8F" w:rsidR="0092686B" w:rsidRPr="00CE6D6B" w:rsidRDefault="0092686B" w:rsidP="00CE6D6B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>Sukkot – September 15-22</w:t>
    </w:r>
    <w:r w:rsidRPr="00CE6D6B">
      <w:rPr>
        <w:sz w:val="18"/>
        <w:szCs w:val="18"/>
      </w:rPr>
      <w:t>, 2019 – Derek and Rebecca Townsend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99762" w14:textId="77777777" w:rsidR="0092686B" w:rsidRDefault="0092686B" w:rsidP="00272C9C">
      <w:r>
        <w:separator/>
      </w:r>
    </w:p>
  </w:footnote>
  <w:footnote w:type="continuationSeparator" w:id="0">
    <w:p w14:paraId="220F0DFE" w14:textId="77777777" w:rsidR="0092686B" w:rsidRDefault="0092686B" w:rsidP="00272C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CF4A5" w14:textId="117A82EF" w:rsidR="0092686B" w:rsidRPr="00F759CF" w:rsidRDefault="0092686B" w:rsidP="00272C9C">
    <w:pPr>
      <w:jc w:val="center"/>
      <w:rPr>
        <w:rFonts w:ascii="Garamond" w:hAnsi="Garamond"/>
        <w:szCs w:val="32"/>
      </w:rPr>
    </w:pPr>
    <w:r>
      <w:rPr>
        <w:rFonts w:ascii="Garamond" w:hAnsi="Garamond"/>
        <w:szCs w:val="32"/>
      </w:rPr>
      <w:t>Sukkot</w:t>
    </w:r>
    <w:r w:rsidRPr="00F759CF">
      <w:rPr>
        <w:rFonts w:ascii="Garamond" w:hAnsi="Garamond"/>
        <w:szCs w:val="32"/>
      </w:rPr>
      <w:t xml:space="preserve"> (</w:t>
    </w:r>
    <w:r>
      <w:rPr>
        <w:rFonts w:ascii="Garamond" w:hAnsi="Garamond"/>
        <w:szCs w:val="32"/>
      </w:rPr>
      <w:t>Feast of Tabernacles</w:t>
    </w:r>
    <w:r w:rsidRPr="00F759CF">
      <w:rPr>
        <w:rFonts w:ascii="Garamond" w:hAnsi="Garamond"/>
        <w:szCs w:val="32"/>
      </w:rPr>
      <w:t xml:space="preserve"> – </w:t>
    </w:r>
    <w:r>
      <w:rPr>
        <w:rFonts w:ascii="Garamond" w:hAnsi="Garamond"/>
        <w:szCs w:val="32"/>
      </w:rPr>
      <w:t>7</w:t>
    </w:r>
    <w:r w:rsidRPr="00F759CF">
      <w:rPr>
        <w:rFonts w:ascii="Garamond" w:hAnsi="Garamond"/>
        <w:szCs w:val="32"/>
        <w:vertAlign w:val="superscript"/>
      </w:rPr>
      <w:t>th</w:t>
    </w:r>
    <w:r w:rsidRPr="00F759CF">
      <w:rPr>
        <w:rFonts w:ascii="Garamond" w:hAnsi="Garamond"/>
        <w:szCs w:val="32"/>
      </w:rPr>
      <w:t xml:space="preserve"> Feast)</w:t>
    </w:r>
  </w:p>
  <w:p w14:paraId="641E5B1C" w14:textId="77777777" w:rsidR="0092686B" w:rsidRDefault="009268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B4F"/>
    <w:multiLevelType w:val="hybridMultilevel"/>
    <w:tmpl w:val="792AA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9061D"/>
    <w:multiLevelType w:val="hybridMultilevel"/>
    <w:tmpl w:val="7A4A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1BD1"/>
    <w:multiLevelType w:val="hybridMultilevel"/>
    <w:tmpl w:val="D556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928B5"/>
    <w:multiLevelType w:val="hybridMultilevel"/>
    <w:tmpl w:val="AFA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9787D"/>
    <w:multiLevelType w:val="hybridMultilevel"/>
    <w:tmpl w:val="6760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2182C"/>
    <w:multiLevelType w:val="hybridMultilevel"/>
    <w:tmpl w:val="0BC4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A2A23"/>
    <w:multiLevelType w:val="hybridMultilevel"/>
    <w:tmpl w:val="70D4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6760F"/>
    <w:multiLevelType w:val="hybridMultilevel"/>
    <w:tmpl w:val="047A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65A85"/>
    <w:multiLevelType w:val="hybridMultilevel"/>
    <w:tmpl w:val="83B8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402F2"/>
    <w:multiLevelType w:val="hybridMultilevel"/>
    <w:tmpl w:val="0FEC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D3946"/>
    <w:multiLevelType w:val="hybridMultilevel"/>
    <w:tmpl w:val="FFDE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B21E0"/>
    <w:multiLevelType w:val="hybridMultilevel"/>
    <w:tmpl w:val="E9CA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A7C2F"/>
    <w:multiLevelType w:val="hybridMultilevel"/>
    <w:tmpl w:val="C028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6506A"/>
    <w:multiLevelType w:val="hybridMultilevel"/>
    <w:tmpl w:val="6B66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3215B"/>
    <w:multiLevelType w:val="hybridMultilevel"/>
    <w:tmpl w:val="A1B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800A3"/>
    <w:multiLevelType w:val="hybridMultilevel"/>
    <w:tmpl w:val="EA16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C5EDE"/>
    <w:multiLevelType w:val="hybridMultilevel"/>
    <w:tmpl w:val="8DCE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07D17"/>
    <w:multiLevelType w:val="hybridMultilevel"/>
    <w:tmpl w:val="9596194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79B574E6"/>
    <w:multiLevelType w:val="hybridMultilevel"/>
    <w:tmpl w:val="3244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311FC"/>
    <w:multiLevelType w:val="hybridMultilevel"/>
    <w:tmpl w:val="4DBC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9"/>
  </w:num>
  <w:num w:numId="5">
    <w:abstractNumId w:val="9"/>
  </w:num>
  <w:num w:numId="6">
    <w:abstractNumId w:val="15"/>
  </w:num>
  <w:num w:numId="7">
    <w:abstractNumId w:val="12"/>
  </w:num>
  <w:num w:numId="8">
    <w:abstractNumId w:val="18"/>
  </w:num>
  <w:num w:numId="9">
    <w:abstractNumId w:val="5"/>
  </w:num>
  <w:num w:numId="10">
    <w:abstractNumId w:val="6"/>
  </w:num>
  <w:num w:numId="11">
    <w:abstractNumId w:val="17"/>
  </w:num>
  <w:num w:numId="12">
    <w:abstractNumId w:val="7"/>
  </w:num>
  <w:num w:numId="13">
    <w:abstractNumId w:val="1"/>
  </w:num>
  <w:num w:numId="14">
    <w:abstractNumId w:val="16"/>
  </w:num>
  <w:num w:numId="15">
    <w:abstractNumId w:val="4"/>
  </w:num>
  <w:num w:numId="16">
    <w:abstractNumId w:val="2"/>
  </w:num>
  <w:num w:numId="17">
    <w:abstractNumId w:val="10"/>
  </w:num>
  <w:num w:numId="18">
    <w:abstractNumId w:val="13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A6"/>
    <w:rsid w:val="0000198E"/>
    <w:rsid w:val="00001DF8"/>
    <w:rsid w:val="0001510E"/>
    <w:rsid w:val="00022038"/>
    <w:rsid w:val="00037EAE"/>
    <w:rsid w:val="000473EA"/>
    <w:rsid w:val="00060E23"/>
    <w:rsid w:val="00077983"/>
    <w:rsid w:val="0008382C"/>
    <w:rsid w:val="000A0AD9"/>
    <w:rsid w:val="000B593A"/>
    <w:rsid w:val="000C3982"/>
    <w:rsid w:val="000E0DEB"/>
    <w:rsid w:val="000E2959"/>
    <w:rsid w:val="0010568B"/>
    <w:rsid w:val="00105806"/>
    <w:rsid w:val="001128FC"/>
    <w:rsid w:val="00114088"/>
    <w:rsid w:val="001162DA"/>
    <w:rsid w:val="001239CE"/>
    <w:rsid w:val="001256DA"/>
    <w:rsid w:val="00127771"/>
    <w:rsid w:val="00130ACB"/>
    <w:rsid w:val="00142974"/>
    <w:rsid w:val="001450F3"/>
    <w:rsid w:val="00153E37"/>
    <w:rsid w:val="00176E26"/>
    <w:rsid w:val="00184ABB"/>
    <w:rsid w:val="001B47C6"/>
    <w:rsid w:val="001C62CC"/>
    <w:rsid w:val="001D0956"/>
    <w:rsid w:val="001D78FD"/>
    <w:rsid w:val="001E1857"/>
    <w:rsid w:val="001F6B56"/>
    <w:rsid w:val="001F6E05"/>
    <w:rsid w:val="0020506D"/>
    <w:rsid w:val="00232544"/>
    <w:rsid w:val="00235889"/>
    <w:rsid w:val="00236662"/>
    <w:rsid w:val="002435A8"/>
    <w:rsid w:val="00261778"/>
    <w:rsid w:val="00272C9C"/>
    <w:rsid w:val="00282338"/>
    <w:rsid w:val="002873EE"/>
    <w:rsid w:val="00291E7A"/>
    <w:rsid w:val="00294202"/>
    <w:rsid w:val="002B25C1"/>
    <w:rsid w:val="002D0433"/>
    <w:rsid w:val="002D4394"/>
    <w:rsid w:val="002E414E"/>
    <w:rsid w:val="003169B0"/>
    <w:rsid w:val="00320213"/>
    <w:rsid w:val="00322E10"/>
    <w:rsid w:val="0034077E"/>
    <w:rsid w:val="0034188B"/>
    <w:rsid w:val="00360A33"/>
    <w:rsid w:val="003759EA"/>
    <w:rsid w:val="00397613"/>
    <w:rsid w:val="003C14FB"/>
    <w:rsid w:val="003D035E"/>
    <w:rsid w:val="003D3238"/>
    <w:rsid w:val="003D50FD"/>
    <w:rsid w:val="003D7827"/>
    <w:rsid w:val="003E1F85"/>
    <w:rsid w:val="00402159"/>
    <w:rsid w:val="00414302"/>
    <w:rsid w:val="00414891"/>
    <w:rsid w:val="00421041"/>
    <w:rsid w:val="00451725"/>
    <w:rsid w:val="0046257F"/>
    <w:rsid w:val="004A1F08"/>
    <w:rsid w:val="004A63CA"/>
    <w:rsid w:val="004B1C52"/>
    <w:rsid w:val="004C1CBE"/>
    <w:rsid w:val="004C4302"/>
    <w:rsid w:val="004D0768"/>
    <w:rsid w:val="004D6604"/>
    <w:rsid w:val="005055F9"/>
    <w:rsid w:val="00517212"/>
    <w:rsid w:val="00540DE7"/>
    <w:rsid w:val="005715A6"/>
    <w:rsid w:val="00596E65"/>
    <w:rsid w:val="005B367D"/>
    <w:rsid w:val="005E3BF4"/>
    <w:rsid w:val="00610449"/>
    <w:rsid w:val="0063235D"/>
    <w:rsid w:val="00650E1C"/>
    <w:rsid w:val="00683B5A"/>
    <w:rsid w:val="006A2A86"/>
    <w:rsid w:val="006A6317"/>
    <w:rsid w:val="006B4BCA"/>
    <w:rsid w:val="006C0FD4"/>
    <w:rsid w:val="006C1EA6"/>
    <w:rsid w:val="006C3435"/>
    <w:rsid w:val="006D050B"/>
    <w:rsid w:val="006D2123"/>
    <w:rsid w:val="006D379E"/>
    <w:rsid w:val="006F21D6"/>
    <w:rsid w:val="006F5349"/>
    <w:rsid w:val="00707919"/>
    <w:rsid w:val="00713563"/>
    <w:rsid w:val="00720006"/>
    <w:rsid w:val="007247C7"/>
    <w:rsid w:val="00725E8F"/>
    <w:rsid w:val="00727463"/>
    <w:rsid w:val="00750ECD"/>
    <w:rsid w:val="007772B2"/>
    <w:rsid w:val="0078571A"/>
    <w:rsid w:val="007961A0"/>
    <w:rsid w:val="007A6B7A"/>
    <w:rsid w:val="007B1679"/>
    <w:rsid w:val="007B6821"/>
    <w:rsid w:val="007C150E"/>
    <w:rsid w:val="007C3443"/>
    <w:rsid w:val="007C3475"/>
    <w:rsid w:val="007D5FCC"/>
    <w:rsid w:val="007E4EB7"/>
    <w:rsid w:val="007F6749"/>
    <w:rsid w:val="00804F59"/>
    <w:rsid w:val="008068A7"/>
    <w:rsid w:val="00832B3F"/>
    <w:rsid w:val="00832FAB"/>
    <w:rsid w:val="008519EF"/>
    <w:rsid w:val="00870E7A"/>
    <w:rsid w:val="00883DBB"/>
    <w:rsid w:val="0088594D"/>
    <w:rsid w:val="0089579F"/>
    <w:rsid w:val="008C0FF3"/>
    <w:rsid w:val="00915427"/>
    <w:rsid w:val="0092686B"/>
    <w:rsid w:val="0092715A"/>
    <w:rsid w:val="00952BB4"/>
    <w:rsid w:val="00965897"/>
    <w:rsid w:val="009750F7"/>
    <w:rsid w:val="009768A6"/>
    <w:rsid w:val="00986957"/>
    <w:rsid w:val="009A0E37"/>
    <w:rsid w:val="009A2D12"/>
    <w:rsid w:val="009B05DA"/>
    <w:rsid w:val="009B38F8"/>
    <w:rsid w:val="009D12B0"/>
    <w:rsid w:val="009D29E5"/>
    <w:rsid w:val="009D2AA5"/>
    <w:rsid w:val="009E3077"/>
    <w:rsid w:val="009E5E08"/>
    <w:rsid w:val="00A23A75"/>
    <w:rsid w:val="00A24839"/>
    <w:rsid w:val="00A24D81"/>
    <w:rsid w:val="00A25CC6"/>
    <w:rsid w:val="00A31E49"/>
    <w:rsid w:val="00A344AC"/>
    <w:rsid w:val="00A35A67"/>
    <w:rsid w:val="00A4680B"/>
    <w:rsid w:val="00A521F2"/>
    <w:rsid w:val="00A544B2"/>
    <w:rsid w:val="00A65A48"/>
    <w:rsid w:val="00A72779"/>
    <w:rsid w:val="00A7363D"/>
    <w:rsid w:val="00A74AD8"/>
    <w:rsid w:val="00A76708"/>
    <w:rsid w:val="00A82694"/>
    <w:rsid w:val="00A93F4D"/>
    <w:rsid w:val="00AB4AA9"/>
    <w:rsid w:val="00AB649E"/>
    <w:rsid w:val="00AB7030"/>
    <w:rsid w:val="00AC4BAA"/>
    <w:rsid w:val="00AD3B36"/>
    <w:rsid w:val="00AE2540"/>
    <w:rsid w:val="00AE4D36"/>
    <w:rsid w:val="00AE4F1B"/>
    <w:rsid w:val="00AE5C88"/>
    <w:rsid w:val="00AF2B1C"/>
    <w:rsid w:val="00B03837"/>
    <w:rsid w:val="00B2523F"/>
    <w:rsid w:val="00B547D9"/>
    <w:rsid w:val="00B6253B"/>
    <w:rsid w:val="00B72323"/>
    <w:rsid w:val="00B7427F"/>
    <w:rsid w:val="00B96C9C"/>
    <w:rsid w:val="00BA1142"/>
    <w:rsid w:val="00BA2771"/>
    <w:rsid w:val="00BA6065"/>
    <w:rsid w:val="00BC0A65"/>
    <w:rsid w:val="00BC430C"/>
    <w:rsid w:val="00BF4FF4"/>
    <w:rsid w:val="00C652F3"/>
    <w:rsid w:val="00C708F4"/>
    <w:rsid w:val="00C70A5D"/>
    <w:rsid w:val="00C8122A"/>
    <w:rsid w:val="00C873C4"/>
    <w:rsid w:val="00C90073"/>
    <w:rsid w:val="00C93C17"/>
    <w:rsid w:val="00CA4022"/>
    <w:rsid w:val="00CB7FF2"/>
    <w:rsid w:val="00CC4A20"/>
    <w:rsid w:val="00CC7E18"/>
    <w:rsid w:val="00CD1F80"/>
    <w:rsid w:val="00CE6D6B"/>
    <w:rsid w:val="00CE6FE3"/>
    <w:rsid w:val="00CF4A8A"/>
    <w:rsid w:val="00D006A0"/>
    <w:rsid w:val="00D074D3"/>
    <w:rsid w:val="00D11994"/>
    <w:rsid w:val="00D3047F"/>
    <w:rsid w:val="00D422EF"/>
    <w:rsid w:val="00D669AD"/>
    <w:rsid w:val="00D7027A"/>
    <w:rsid w:val="00D71B52"/>
    <w:rsid w:val="00D81B34"/>
    <w:rsid w:val="00DA017B"/>
    <w:rsid w:val="00DA4B28"/>
    <w:rsid w:val="00DB6CF3"/>
    <w:rsid w:val="00DE3368"/>
    <w:rsid w:val="00DE5AF4"/>
    <w:rsid w:val="00DE6D83"/>
    <w:rsid w:val="00DF65AD"/>
    <w:rsid w:val="00DF6D09"/>
    <w:rsid w:val="00E0270C"/>
    <w:rsid w:val="00E160F0"/>
    <w:rsid w:val="00E17452"/>
    <w:rsid w:val="00E308B1"/>
    <w:rsid w:val="00E421D1"/>
    <w:rsid w:val="00E55DDC"/>
    <w:rsid w:val="00E63273"/>
    <w:rsid w:val="00E63D19"/>
    <w:rsid w:val="00EA4E08"/>
    <w:rsid w:val="00EB3B48"/>
    <w:rsid w:val="00EC7A9E"/>
    <w:rsid w:val="00ED346E"/>
    <w:rsid w:val="00ED384C"/>
    <w:rsid w:val="00F15448"/>
    <w:rsid w:val="00F32D21"/>
    <w:rsid w:val="00F44F78"/>
    <w:rsid w:val="00F44F7A"/>
    <w:rsid w:val="00F560A1"/>
    <w:rsid w:val="00F60D70"/>
    <w:rsid w:val="00F627CF"/>
    <w:rsid w:val="00F66968"/>
    <w:rsid w:val="00F75597"/>
    <w:rsid w:val="00F759CF"/>
    <w:rsid w:val="00F97F04"/>
    <w:rsid w:val="00FC0474"/>
    <w:rsid w:val="00FC1240"/>
    <w:rsid w:val="00FC143C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2E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88"/>
    <w:pPr>
      <w:jc w:val="both"/>
    </w:pPr>
    <w:rPr>
      <w:rFonts w:ascii="Georgia" w:hAnsi="Georgia" w:cs="Times New Roman"/>
      <w:sz w:val="32"/>
    </w:rPr>
  </w:style>
  <w:style w:type="paragraph" w:styleId="Heading1">
    <w:name w:val="heading 1"/>
    <w:aliases w:val="Heading 1 (shaded)"/>
    <w:basedOn w:val="Normal"/>
    <w:next w:val="Normal"/>
    <w:link w:val="Heading1Char"/>
    <w:uiPriority w:val="9"/>
    <w:qFormat/>
    <w:rsid w:val="00060E23"/>
    <w:pPr>
      <w:keepNext/>
      <w:shd w:val="clear" w:color="auto" w:fill="E6E6E6"/>
      <w:spacing w:before="12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next w:val="Normal"/>
    <w:link w:val="QuoteChar"/>
    <w:uiPriority w:val="29"/>
    <w:qFormat/>
    <w:rsid w:val="00060E23"/>
    <w:pPr>
      <w:shd w:val="clear" w:color="auto" w:fill="E6E6E6"/>
      <w:jc w:val="center"/>
    </w:pPr>
    <w:rPr>
      <w:rFonts w:ascii="Georgia" w:hAnsi="Georgia"/>
      <w:i/>
      <w:sz w:val="32"/>
    </w:rPr>
  </w:style>
  <w:style w:type="character" w:customStyle="1" w:styleId="QuoteChar">
    <w:name w:val="Quote Char"/>
    <w:link w:val="Quote"/>
    <w:uiPriority w:val="29"/>
    <w:rsid w:val="00060E23"/>
    <w:rPr>
      <w:rFonts w:ascii="Georgia" w:hAnsi="Georgia"/>
      <w:i/>
      <w:sz w:val="32"/>
      <w:shd w:val="clear" w:color="auto" w:fill="E6E6E6"/>
    </w:rPr>
  </w:style>
  <w:style w:type="character" w:customStyle="1" w:styleId="Heading1Char">
    <w:name w:val="Heading 1 Char"/>
    <w:aliases w:val="Heading 1 (shaded) Char"/>
    <w:basedOn w:val="DefaultParagraphFont"/>
    <w:link w:val="Heading1"/>
    <w:uiPriority w:val="9"/>
    <w:rsid w:val="00060E23"/>
    <w:rPr>
      <w:rFonts w:ascii="Georgia" w:eastAsiaTheme="majorEastAsia" w:hAnsi="Georgia" w:cstheme="majorBidi"/>
      <w:b/>
      <w:bCs/>
      <w:kern w:val="32"/>
      <w:sz w:val="32"/>
      <w:szCs w:val="32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C34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0AD9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2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C9C"/>
    <w:rPr>
      <w:rFonts w:ascii="Georgia" w:hAnsi="Georgia" w:cs="Times New Roman"/>
      <w:sz w:val="32"/>
    </w:rPr>
  </w:style>
  <w:style w:type="paragraph" w:styleId="Footer">
    <w:name w:val="footer"/>
    <w:basedOn w:val="Normal"/>
    <w:link w:val="FooterChar"/>
    <w:uiPriority w:val="99"/>
    <w:unhideWhenUsed/>
    <w:rsid w:val="00272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9C"/>
    <w:rPr>
      <w:rFonts w:ascii="Georgia" w:hAnsi="Georgia" w:cs="Times New Roman"/>
      <w:sz w:val="32"/>
    </w:rPr>
  </w:style>
  <w:style w:type="paragraph" w:customStyle="1" w:styleId="hdg">
    <w:name w:val="hdg"/>
    <w:basedOn w:val="Normal"/>
    <w:rsid w:val="00E308B1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reg">
    <w:name w:val="reg"/>
    <w:basedOn w:val="Normal"/>
    <w:rsid w:val="00E308B1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character" w:customStyle="1" w:styleId="reftext">
    <w:name w:val="reftext"/>
    <w:basedOn w:val="DefaultParagraphFont"/>
    <w:rsid w:val="00E308B1"/>
  </w:style>
  <w:style w:type="character" w:styleId="Hyperlink">
    <w:name w:val="Hyperlink"/>
    <w:basedOn w:val="DefaultParagraphFont"/>
    <w:uiPriority w:val="99"/>
    <w:semiHidden/>
    <w:unhideWhenUsed/>
    <w:rsid w:val="00E308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08B1"/>
  </w:style>
  <w:style w:type="character" w:styleId="PageNumber">
    <w:name w:val="page number"/>
    <w:basedOn w:val="DefaultParagraphFont"/>
    <w:uiPriority w:val="99"/>
    <w:semiHidden/>
    <w:unhideWhenUsed/>
    <w:rsid w:val="00CE6D6B"/>
  </w:style>
  <w:style w:type="paragraph" w:customStyle="1" w:styleId="sc">
    <w:name w:val="sc"/>
    <w:basedOn w:val="Normal"/>
    <w:rsid w:val="00F32D21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character" w:customStyle="1" w:styleId="fn">
    <w:name w:val="fn"/>
    <w:basedOn w:val="DefaultParagraphFont"/>
    <w:rsid w:val="00750E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88"/>
    <w:pPr>
      <w:jc w:val="both"/>
    </w:pPr>
    <w:rPr>
      <w:rFonts w:ascii="Georgia" w:hAnsi="Georgia" w:cs="Times New Roman"/>
      <w:sz w:val="32"/>
    </w:rPr>
  </w:style>
  <w:style w:type="paragraph" w:styleId="Heading1">
    <w:name w:val="heading 1"/>
    <w:aliases w:val="Heading 1 (shaded)"/>
    <w:basedOn w:val="Normal"/>
    <w:next w:val="Normal"/>
    <w:link w:val="Heading1Char"/>
    <w:uiPriority w:val="9"/>
    <w:qFormat/>
    <w:rsid w:val="00060E23"/>
    <w:pPr>
      <w:keepNext/>
      <w:shd w:val="clear" w:color="auto" w:fill="E6E6E6"/>
      <w:spacing w:before="12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next w:val="Normal"/>
    <w:link w:val="QuoteChar"/>
    <w:uiPriority w:val="29"/>
    <w:qFormat/>
    <w:rsid w:val="00060E23"/>
    <w:pPr>
      <w:shd w:val="clear" w:color="auto" w:fill="E6E6E6"/>
      <w:jc w:val="center"/>
    </w:pPr>
    <w:rPr>
      <w:rFonts w:ascii="Georgia" w:hAnsi="Georgia"/>
      <w:i/>
      <w:sz w:val="32"/>
    </w:rPr>
  </w:style>
  <w:style w:type="character" w:customStyle="1" w:styleId="QuoteChar">
    <w:name w:val="Quote Char"/>
    <w:link w:val="Quote"/>
    <w:uiPriority w:val="29"/>
    <w:rsid w:val="00060E23"/>
    <w:rPr>
      <w:rFonts w:ascii="Georgia" w:hAnsi="Georgia"/>
      <w:i/>
      <w:sz w:val="32"/>
      <w:shd w:val="clear" w:color="auto" w:fill="E6E6E6"/>
    </w:rPr>
  </w:style>
  <w:style w:type="character" w:customStyle="1" w:styleId="Heading1Char">
    <w:name w:val="Heading 1 Char"/>
    <w:aliases w:val="Heading 1 (shaded) Char"/>
    <w:basedOn w:val="DefaultParagraphFont"/>
    <w:link w:val="Heading1"/>
    <w:uiPriority w:val="9"/>
    <w:rsid w:val="00060E23"/>
    <w:rPr>
      <w:rFonts w:ascii="Georgia" w:eastAsiaTheme="majorEastAsia" w:hAnsi="Georgia" w:cstheme="majorBidi"/>
      <w:b/>
      <w:bCs/>
      <w:kern w:val="32"/>
      <w:sz w:val="32"/>
      <w:szCs w:val="32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C34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0AD9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2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C9C"/>
    <w:rPr>
      <w:rFonts w:ascii="Georgia" w:hAnsi="Georgia" w:cs="Times New Roman"/>
      <w:sz w:val="32"/>
    </w:rPr>
  </w:style>
  <w:style w:type="paragraph" w:styleId="Footer">
    <w:name w:val="footer"/>
    <w:basedOn w:val="Normal"/>
    <w:link w:val="FooterChar"/>
    <w:uiPriority w:val="99"/>
    <w:unhideWhenUsed/>
    <w:rsid w:val="00272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9C"/>
    <w:rPr>
      <w:rFonts w:ascii="Georgia" w:hAnsi="Georgia" w:cs="Times New Roman"/>
      <w:sz w:val="32"/>
    </w:rPr>
  </w:style>
  <w:style w:type="paragraph" w:customStyle="1" w:styleId="hdg">
    <w:name w:val="hdg"/>
    <w:basedOn w:val="Normal"/>
    <w:rsid w:val="00E308B1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reg">
    <w:name w:val="reg"/>
    <w:basedOn w:val="Normal"/>
    <w:rsid w:val="00E308B1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character" w:customStyle="1" w:styleId="reftext">
    <w:name w:val="reftext"/>
    <w:basedOn w:val="DefaultParagraphFont"/>
    <w:rsid w:val="00E308B1"/>
  </w:style>
  <w:style w:type="character" w:styleId="Hyperlink">
    <w:name w:val="Hyperlink"/>
    <w:basedOn w:val="DefaultParagraphFont"/>
    <w:uiPriority w:val="99"/>
    <w:semiHidden/>
    <w:unhideWhenUsed/>
    <w:rsid w:val="00E308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08B1"/>
  </w:style>
  <w:style w:type="character" w:styleId="PageNumber">
    <w:name w:val="page number"/>
    <w:basedOn w:val="DefaultParagraphFont"/>
    <w:uiPriority w:val="99"/>
    <w:semiHidden/>
    <w:unhideWhenUsed/>
    <w:rsid w:val="00CE6D6B"/>
  </w:style>
  <w:style w:type="paragraph" w:customStyle="1" w:styleId="sc">
    <w:name w:val="sc"/>
    <w:basedOn w:val="Normal"/>
    <w:rsid w:val="00F32D21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character" w:customStyle="1" w:styleId="fn">
    <w:name w:val="fn"/>
    <w:basedOn w:val="DefaultParagraphFont"/>
    <w:rsid w:val="0075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2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1031</Words>
  <Characters>5880</Characters>
  <Application>Microsoft Macintosh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Townsend</dc:creator>
  <cp:keywords/>
  <dc:description/>
  <cp:lastModifiedBy>Derek Townsend</cp:lastModifiedBy>
  <cp:revision>42</cp:revision>
  <cp:lastPrinted>2019-09-15T15:34:00Z</cp:lastPrinted>
  <dcterms:created xsi:type="dcterms:W3CDTF">2019-09-15T11:28:00Z</dcterms:created>
  <dcterms:modified xsi:type="dcterms:W3CDTF">2019-09-15T15:59:00Z</dcterms:modified>
</cp:coreProperties>
</file>